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B8C50" w14:textId="2AC116B2" w:rsidR="00AF0464" w:rsidRPr="00154028" w:rsidRDefault="00AF0464" w:rsidP="00AF0464">
      <w:pPr>
        <w:rPr>
          <w:rFonts w:asciiTheme="minorHAnsi" w:hAnsiTheme="minorHAnsi" w:cstheme="minorHAnsi"/>
          <w:b/>
          <w:sz w:val="20"/>
          <w:u w:val="single"/>
        </w:rPr>
      </w:pPr>
      <w:bookmarkStart w:id="0" w:name="_Toc382495774"/>
      <w:bookmarkStart w:id="1" w:name="_Toc389210261"/>
      <w:r w:rsidRPr="00154028">
        <w:rPr>
          <w:rFonts w:asciiTheme="minorHAnsi" w:hAnsiTheme="minorHAnsi" w:cstheme="minorHAnsi"/>
          <w:b/>
          <w:sz w:val="20"/>
          <w:u w:val="single"/>
        </w:rPr>
        <w:t xml:space="preserve">ZAŁĄCZNIK NR </w:t>
      </w:r>
      <w:r>
        <w:rPr>
          <w:rFonts w:asciiTheme="minorHAnsi" w:hAnsiTheme="minorHAnsi" w:cstheme="minorHAnsi"/>
          <w:b/>
          <w:sz w:val="20"/>
          <w:u w:val="single"/>
        </w:rPr>
        <w:t>5</w:t>
      </w:r>
      <w:r w:rsidRPr="00154028">
        <w:rPr>
          <w:rFonts w:asciiTheme="minorHAnsi" w:hAnsiTheme="minorHAnsi" w:cstheme="minorHAnsi"/>
          <w:b/>
          <w:sz w:val="20"/>
          <w:u w:val="single"/>
        </w:rPr>
        <w:t xml:space="preserve"> – OŚWIADCZENIE O SPEŁNIENIU MINIMALNYCH WYMAGAŃ W ZAKRESIE STOSOWANYCH ZABEZPIECZEŃ TECHNICZNYCH I ORGANIZACYJNYCH DOTYCZĄCYCH OCHRONY DANYCH OSOBOWYCH OSÓB FIZYCZNYCH</w:t>
      </w:r>
      <w:r w:rsidR="00A46156">
        <w:rPr>
          <w:rFonts w:asciiTheme="minorHAnsi" w:hAnsiTheme="minorHAnsi" w:cstheme="minorHAnsi"/>
          <w:b/>
          <w:sz w:val="20"/>
          <w:u w:val="single"/>
        </w:rPr>
        <w:t xml:space="preserve"> </w:t>
      </w:r>
      <w:bookmarkStart w:id="2" w:name="_GoBack"/>
      <w:bookmarkEnd w:id="2"/>
      <w:r w:rsidR="00A46156" w:rsidRPr="00A46156">
        <w:rPr>
          <w:rFonts w:asciiTheme="minorHAnsi" w:hAnsiTheme="minorHAnsi" w:cstheme="minorHAnsi"/>
          <w:b/>
          <w:sz w:val="20"/>
          <w:highlight w:val="yellow"/>
          <w:u w:val="single"/>
        </w:rPr>
        <w:t>PO MODYFIKACJI</w:t>
      </w:r>
    </w:p>
    <w:p w14:paraId="2DD29C93" w14:textId="77777777" w:rsidR="00AF0464" w:rsidRPr="00154028" w:rsidRDefault="00AF0464" w:rsidP="00AF0464">
      <w:pPr>
        <w:rPr>
          <w:rFonts w:asciiTheme="minorHAnsi" w:hAnsiTheme="minorHAnsi" w:cstheme="minorHAnsi"/>
          <w:b/>
          <w:sz w:val="20"/>
          <w:u w:val="single"/>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1"/>
        <w:gridCol w:w="5929"/>
      </w:tblGrid>
      <w:tr w:rsidR="00AF0464" w:rsidRPr="00154028" w14:paraId="489ED5B0" w14:textId="77777777" w:rsidTr="009C389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3CD8022" w14:textId="77777777" w:rsidR="00AF0464" w:rsidRPr="00154028" w:rsidRDefault="00AF0464" w:rsidP="009C389E">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154028">
              <w:rPr>
                <w:rFonts w:asciiTheme="minorHAnsi" w:hAnsiTheme="minorHAnsi" w:cstheme="minorHAnsi"/>
                <w:sz w:val="20"/>
                <w:szCs w:val="20"/>
                <w:lang w:eastAsia="en-US"/>
              </w:rPr>
              <w:t xml:space="preserve"> (nazwa Wykonawcy)</w:t>
            </w:r>
          </w:p>
        </w:tc>
        <w:tc>
          <w:tcPr>
            <w:tcW w:w="5927" w:type="dxa"/>
            <w:tcBorders>
              <w:top w:val="nil"/>
              <w:left w:val="nil"/>
              <w:bottom w:val="nil"/>
              <w:right w:val="nil"/>
            </w:tcBorders>
          </w:tcPr>
          <w:p w14:paraId="7DB94BD3" w14:textId="77777777" w:rsidR="00AF0464" w:rsidRPr="00154028" w:rsidRDefault="00AF0464" w:rsidP="009C389E">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10789A7B" w14:textId="77777777" w:rsidR="00AF0464" w:rsidRPr="00154028" w:rsidRDefault="00AF0464" w:rsidP="00AF0464">
      <w:pPr>
        <w:keepNext/>
        <w:tabs>
          <w:tab w:val="left" w:pos="539"/>
        </w:tabs>
        <w:spacing w:before="240"/>
        <w:outlineLvl w:val="1"/>
        <w:rPr>
          <w:rFonts w:asciiTheme="minorHAnsi" w:hAnsiTheme="minorHAnsi" w:cstheme="minorHAnsi"/>
          <w:b/>
          <w:caps/>
          <w:sz w:val="20"/>
          <w:szCs w:val="20"/>
          <w:u w:val="single"/>
        </w:rPr>
      </w:pPr>
    </w:p>
    <w:p w14:paraId="7DCB167B" w14:textId="77777777" w:rsidR="00AF0464" w:rsidRPr="00154028" w:rsidRDefault="00AF0464" w:rsidP="00AF0464">
      <w:pPr>
        <w:pStyle w:val="Podtytu"/>
        <w:tabs>
          <w:tab w:val="left" w:pos="709"/>
        </w:tabs>
        <w:spacing w:before="0"/>
        <w:jc w:val="center"/>
        <w:rPr>
          <w:rFonts w:asciiTheme="minorHAnsi" w:hAnsiTheme="minorHAnsi" w:cstheme="minorHAnsi"/>
          <w:b/>
          <w:bCs/>
          <w:color w:val="0070C0"/>
          <w:sz w:val="24"/>
          <w:u w:val="none"/>
        </w:rPr>
      </w:pPr>
      <w:r>
        <w:rPr>
          <w:rFonts w:asciiTheme="minorHAnsi" w:hAnsiTheme="minorHAnsi" w:cstheme="minorHAnsi"/>
          <w:b/>
          <w:bCs/>
          <w:color w:val="0070C0"/>
          <w:sz w:val="24"/>
          <w:u w:val="none"/>
        </w:rPr>
        <w:t>Dostawa materiałów promocyjnych dla ENEA S.A.</w:t>
      </w:r>
    </w:p>
    <w:p w14:paraId="732A568E" w14:textId="77777777" w:rsidR="00AF0464" w:rsidRPr="00154028" w:rsidRDefault="00AF0464" w:rsidP="00AF0464">
      <w:pPr>
        <w:tabs>
          <w:tab w:val="left" w:pos="709"/>
        </w:tabs>
        <w:ind w:right="-284"/>
        <w:rPr>
          <w:rFonts w:asciiTheme="minorHAnsi" w:hAnsiTheme="minorHAnsi" w:cstheme="minorHAnsi"/>
          <w:bCs/>
          <w:sz w:val="20"/>
          <w:szCs w:val="20"/>
        </w:rPr>
      </w:pPr>
      <w:r w:rsidRPr="00154028">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A4778C0" w14:textId="77777777" w:rsidR="00AF0464" w:rsidRPr="00154028" w:rsidRDefault="00AF0464" w:rsidP="00AF0464">
      <w:pPr>
        <w:tabs>
          <w:tab w:val="left" w:pos="709"/>
        </w:tabs>
        <w:ind w:right="-284"/>
        <w:rPr>
          <w:rFonts w:asciiTheme="minorHAnsi" w:hAnsiTheme="minorHAnsi" w:cstheme="minorHAnsi"/>
          <w:bCs/>
          <w:sz w:val="20"/>
          <w:szCs w:val="20"/>
        </w:rPr>
      </w:pPr>
    </w:p>
    <w:p w14:paraId="62F03EA1" w14:textId="77777777" w:rsidR="00AF0464" w:rsidRPr="00154028" w:rsidRDefault="00AF0464" w:rsidP="00AF0464">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X -  oznacza wymagania konieczne do wystartowania w postępowaniu </w:t>
      </w:r>
    </w:p>
    <w:p w14:paraId="359FA15F" w14:textId="77777777" w:rsidR="00AF0464" w:rsidRPr="00154028" w:rsidRDefault="00AF0464" w:rsidP="00AF0464">
      <w:pPr>
        <w:tabs>
          <w:tab w:val="left" w:pos="709"/>
        </w:tabs>
        <w:ind w:right="-284"/>
        <w:rPr>
          <w:rFonts w:asciiTheme="minorHAnsi" w:hAnsiTheme="minorHAnsi" w:cstheme="minorHAnsi"/>
          <w:bCs/>
          <w:sz w:val="18"/>
          <w:szCs w:val="20"/>
        </w:rPr>
      </w:pPr>
      <w:r w:rsidRPr="00154028">
        <w:rPr>
          <w:rFonts w:asciiTheme="minorHAnsi" w:hAnsiTheme="minorHAnsi" w:cstheme="minorHAnsi"/>
          <w:bCs/>
          <w:sz w:val="18"/>
          <w:szCs w:val="20"/>
        </w:rPr>
        <w:t xml:space="preserve">Pole puste w kolumnie </w:t>
      </w:r>
      <w:r w:rsidRPr="00154028">
        <w:rPr>
          <w:rFonts w:asciiTheme="minorHAnsi" w:hAnsiTheme="minorHAnsi" w:cstheme="minorHAnsi"/>
          <w:bCs/>
          <w:i/>
          <w:sz w:val="18"/>
          <w:szCs w:val="20"/>
        </w:rPr>
        <w:t>minimalne  wymagania, które Wykonawca  zobowiązany jest spełnić</w:t>
      </w:r>
      <w:r w:rsidRPr="00154028">
        <w:rPr>
          <w:rFonts w:asciiTheme="minorHAnsi" w:hAnsiTheme="minorHAnsi" w:cstheme="minorHAnsi"/>
          <w:bCs/>
          <w:sz w:val="18"/>
          <w:szCs w:val="20"/>
        </w:rPr>
        <w:t xml:space="preserve">  oznacza wymagania których spełnienie jest mile widziane ale ich  brak nie dyskwalifikuje z udziału w postępowaniu</w:t>
      </w:r>
    </w:p>
    <w:tbl>
      <w:tblPr>
        <w:tblW w:w="10055" w:type="dxa"/>
        <w:tblCellMar>
          <w:left w:w="0" w:type="dxa"/>
          <w:right w:w="0" w:type="dxa"/>
        </w:tblCellMar>
        <w:tblLook w:val="04A0" w:firstRow="1" w:lastRow="0" w:firstColumn="1" w:lastColumn="0" w:noHBand="0" w:noVBand="1"/>
      </w:tblPr>
      <w:tblGrid>
        <w:gridCol w:w="1408"/>
        <w:gridCol w:w="1559"/>
        <w:gridCol w:w="5103"/>
        <w:gridCol w:w="1985"/>
      </w:tblGrid>
      <w:tr w:rsidR="00663F85" w:rsidRPr="00154028" w14:paraId="0A06B961" w14:textId="77777777" w:rsidTr="00713BF3">
        <w:trPr>
          <w:trHeight w:val="315"/>
        </w:trPr>
        <w:tc>
          <w:tcPr>
            <w:tcW w:w="296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8D46A" w14:textId="77777777" w:rsidR="00663F85" w:rsidRPr="00817A95" w:rsidRDefault="00663F85" w:rsidP="00713BF3">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 xml:space="preserve">Obszary wymagań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C9EF07" w14:textId="77777777" w:rsidR="00663F85" w:rsidRPr="00817A95" w:rsidRDefault="00663F85" w:rsidP="00713BF3">
            <w:pPr>
              <w:spacing w:line="276" w:lineRule="auto"/>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Rodzaje zabezpieczeń</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E3B796" w14:textId="77777777" w:rsidR="00663F85" w:rsidRPr="00817A95" w:rsidRDefault="00663F85" w:rsidP="00713BF3">
            <w:pPr>
              <w:spacing w:line="276" w:lineRule="auto"/>
              <w:jc w:val="center"/>
              <w:rPr>
                <w:rFonts w:asciiTheme="minorHAnsi" w:hAnsiTheme="minorHAnsi" w:cstheme="minorHAnsi"/>
                <w:b/>
                <w:bCs/>
                <w:sz w:val="16"/>
                <w:szCs w:val="18"/>
                <w:lang w:eastAsia="en-US"/>
              </w:rPr>
            </w:pPr>
            <w:r w:rsidRPr="00817A95">
              <w:rPr>
                <w:rFonts w:asciiTheme="minorHAnsi" w:hAnsiTheme="minorHAnsi" w:cstheme="minorHAnsi"/>
                <w:b/>
                <w:bCs/>
                <w:sz w:val="16"/>
                <w:szCs w:val="18"/>
                <w:lang w:eastAsia="en-US"/>
              </w:rPr>
              <w:t>Minimalne wymagania, które Wykonawca zobowiązany jest spełnić</w:t>
            </w:r>
            <w:r w:rsidRPr="00817A95">
              <w:rPr>
                <w:rStyle w:val="Odwoanieprzypisudolnego"/>
                <w:rFonts w:asciiTheme="minorHAnsi" w:hAnsiTheme="minorHAnsi" w:cstheme="minorHAnsi"/>
                <w:sz w:val="16"/>
                <w:szCs w:val="18"/>
                <w:lang w:eastAsia="en-US"/>
              </w:rPr>
              <w:footnoteReference w:id="2"/>
            </w:r>
          </w:p>
        </w:tc>
      </w:tr>
      <w:tr w:rsidR="00663F85" w:rsidRPr="00154028" w14:paraId="49A7BF42" w14:textId="77777777" w:rsidTr="00713BF3">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2877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organizacyjne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F12E5A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proceduralne </w:t>
            </w:r>
            <w:r w:rsidRPr="00817A95">
              <w:rPr>
                <w:rFonts w:asciiTheme="minorHAnsi" w:hAnsiTheme="minorHAnsi" w:cstheme="minorHAnsi"/>
                <w:sz w:val="16"/>
                <w:szCs w:val="18"/>
                <w:lang w:eastAsia="en-US"/>
              </w:rPr>
              <w:br/>
              <w:t>i osobowe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300E4D9"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polityki, procedury, instrukcje,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846F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0BBB655"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3612A0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19653B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F157E8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stosuje się do ogólnych zasad przetwarzania określonych w art.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3B09F"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4DFE545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C4E840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B2B5C9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98B77E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dane przetwarzane były zgodnie z prawem – art. 6 – 11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2AB9C"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720DDE9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0F6713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961014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7AB52C"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aby przestrzegane były prawa osób, których dane są przetwarzane – art. 12-23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50B44"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013F6D8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921D54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1FFA6B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7AC5F0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wypełnianie ogólnych obowiązków w zakresie przetwarzania danych ciążących na administratorze i podmiocie przetwarzającym – art. 24 – 31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C561A2"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3D08352D"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7958A5D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8DED08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6F25228"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bezpieczeństwo przetwarzania danych uwzględniając charakter zakres, kontekst i cele przetwarzania danych – art. 32- 36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6D28D"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6B32A68A"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7EECE3E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0EFE59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E48AA0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EA667"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0E8CED9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12BF65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E964B5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D4F304"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certyfikacja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BB2F2"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504A9A6F"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F83A77A"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8BCC33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C9920C4"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oświadczenia o zachowaniu bezpieczeństwa ,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AE39C"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5BE0001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913681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88D3D6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D798CB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procedury dotyczące zgłaszanie naruszeń ochrony danych do organu nadzorczego (UODO) – art. 33 ust 3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7D1FE"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20080B6A"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B709E9E"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A81DD9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31E49DD"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procedury dotyczące prowadzenia wewnętrznego rejestru naruszeń ochrony danych, o którym mowa w art. 33 ust 5 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0467A0"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719054EC"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FAAB46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2D6C30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04E30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wyznaczono IOD zgodnie z art. 37RODO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5295B"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42E77F32"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916E09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DB2C84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EB9902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raporty dokumentujące wyniki przeprowadzonych ocen skutków dla ochrony danych – art. 35 ust. 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BEB87"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20A9AC1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607833F"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942D8D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845DA3"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kodeksy branżowe/  stowarzyszenia branżowe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8E0EC"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7C0AD875"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83C50A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CEE6C5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1BEE10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upoważnienia do przetwarzania danych osobowych oraz ewidencja upoważnień</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BB5D1"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499C930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71EEFE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08E70E7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322F45A"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umowy powierzenia z podwykonawcami oraz ewidencja umów powierzenia przetwarzania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04E39C" w14:textId="77777777" w:rsidR="00663F85" w:rsidRPr="00817A95" w:rsidRDefault="00663F85" w:rsidP="00713BF3">
            <w:pPr>
              <w:spacing w:line="276" w:lineRule="auto"/>
              <w:jc w:val="center"/>
              <w:rPr>
                <w:rFonts w:asciiTheme="minorHAnsi" w:hAnsiTheme="minorHAnsi" w:cstheme="minorHAnsi"/>
                <w:sz w:val="16"/>
                <w:szCs w:val="18"/>
                <w:lang w:eastAsia="en-US"/>
              </w:rPr>
            </w:pPr>
            <w:r>
              <w:rPr>
                <w:rFonts w:asciiTheme="minorHAnsi" w:hAnsiTheme="minorHAnsi" w:cstheme="minorHAnsi"/>
                <w:sz w:val="16"/>
                <w:szCs w:val="18"/>
                <w:lang w:eastAsia="en-US"/>
              </w:rPr>
              <w:t>x</w:t>
            </w:r>
          </w:p>
        </w:tc>
      </w:tr>
      <w:tr w:rsidR="00663F85" w:rsidRPr="00154028" w14:paraId="6541003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6C0D4E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EB44A3A"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59088A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aktywami (przetwarzanymi zbiorami danych),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6888A"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7DA1B13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9B2B91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8728EA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76F7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 w ciągu ostatnich 24 miesięcy działalność podmiotu została skontrolowana przez właściwe, ze względu na przedmiot działalności danego podmiotu, instytucje zewnętrzne, np. inspekcja pracy, UODO</w:t>
            </w:r>
            <w:r w:rsidRPr="00817A95">
              <w:rPr>
                <w:rStyle w:val="Odwoaniedokomentarza"/>
                <w:rFonts w:asciiTheme="minorHAnsi" w:hAnsiTheme="minorHAnsi" w:cstheme="minorHAnsi"/>
                <w:szCs w:val="18"/>
                <w:lang w:eastAsia="en-US"/>
              </w:rPr>
              <w:t xml:space="preserve">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BF70E"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440625B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F18A91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01B484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151E5"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w całości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F8034"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79538FC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AE149E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FDDD34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F1DE4"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wdrożono zalecenia z w/w kontroli częściowo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2A783C"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101031B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5BFBA6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75EFE0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408A5"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 xml:space="preserve">nie wdrożono zalecenia z w/w kontroli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C5B1C"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602E5B6F"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8500C9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11FF4E1A"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4081A"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klasyfikację informacji.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9779F4"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3FB9DAB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D768A5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7A5FD5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54621"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postępowanie z informacją.</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03123"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73A1DC0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8077D0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253A53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39F9" w14:textId="77777777" w:rsidR="00663F85" w:rsidRPr="00817A95" w:rsidRDefault="00663F85" w:rsidP="00713BF3">
            <w:pPr>
              <w:spacing w:line="276" w:lineRule="auto"/>
              <w:rPr>
                <w:rStyle w:val="Odwoaniedokomentarza"/>
                <w:rFonts w:asciiTheme="minorHAnsi" w:hAnsiTheme="minorHAnsi" w:cstheme="minorHAnsi"/>
                <w:szCs w:val="18"/>
              </w:rPr>
            </w:pPr>
            <w:r w:rsidRPr="00817A95">
              <w:rPr>
                <w:rStyle w:val="Odwoaniedokomentarza"/>
                <w:rFonts w:asciiTheme="minorHAnsi" w:hAnsiTheme="minorHAnsi" w:cstheme="minorHAnsi"/>
                <w:szCs w:val="18"/>
                <w:lang w:eastAsia="en-US"/>
              </w:rPr>
              <w:t>zaimplementowano obsługę incydentów dot. ochrony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ADD1F" w14:textId="77777777" w:rsidR="00663F85" w:rsidRPr="00817A95" w:rsidRDefault="00663F85" w:rsidP="00713BF3">
            <w:pPr>
              <w:spacing w:line="276" w:lineRule="auto"/>
              <w:jc w:val="center"/>
              <w:rPr>
                <w:rFonts w:asciiTheme="minorHAnsi" w:hAnsiTheme="minorHAnsi" w:cstheme="minorHAnsi"/>
                <w:sz w:val="16"/>
                <w:szCs w:val="18"/>
              </w:rPr>
            </w:pPr>
          </w:p>
        </w:tc>
      </w:tr>
      <w:tr w:rsidR="00663F85" w:rsidRPr="00154028" w14:paraId="18EFF9D6" w14:textId="77777777" w:rsidTr="00713BF3">
        <w:trPr>
          <w:trHeight w:val="315"/>
        </w:trPr>
        <w:tc>
          <w:tcPr>
            <w:tcW w:w="1408" w:type="dxa"/>
            <w:vMerge/>
            <w:tcBorders>
              <w:top w:val="nil"/>
              <w:left w:val="single" w:sz="8" w:space="0" w:color="auto"/>
              <w:bottom w:val="single" w:sz="8" w:space="0" w:color="auto"/>
              <w:right w:val="single" w:sz="8" w:space="0" w:color="auto"/>
            </w:tcBorders>
            <w:vAlign w:val="center"/>
            <w:hideMark/>
          </w:tcPr>
          <w:p w14:paraId="2382FCCB"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328C22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DAD13CD"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zarządzanie ryzykiem przetwarzania danych osobowych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DA42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6F953B0" w14:textId="77777777" w:rsidTr="00713BF3">
        <w:trPr>
          <w:trHeight w:val="300"/>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561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techniczne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0397E8"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zabezpieczenia teleinformatyczne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6E77A2B"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systemy antywirusowe, antyspamowe, </w:t>
            </w:r>
            <w:proofErr w:type="spellStart"/>
            <w:r w:rsidRPr="00817A95">
              <w:rPr>
                <w:rFonts w:asciiTheme="minorHAnsi" w:hAnsiTheme="minorHAnsi" w:cstheme="minorHAnsi"/>
                <w:sz w:val="16"/>
                <w:szCs w:val="18"/>
                <w:lang w:eastAsia="en-US"/>
              </w:rPr>
              <w:t>antymalwareowe</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6AA1F"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5AA922DF"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60C340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D35712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43836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licencje na legalność oprogramowania,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48E70"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8D8E60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5ABAA1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5A90F7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1C343A4"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autoryzacja i autentykacja,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6A446"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6FC66AB6"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3FD67C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B83BB0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7A9CA2F"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kontrole dostępu (rejestrowanie i wyrejestrowywanie użytkowników, zarządzanie hasłami, użycie uprzywilejowanych programów narzędziowych)</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E6F73"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80AC91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29F8C37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76EEC0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5613C1C"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Szyfrowanie (np. szyfrowanie pliku/plików zawierających wrażliwe dane w przypadku ich przesyłania/wymiany; może być to wykonane poprzez spakowanie i </w:t>
            </w:r>
            <w:proofErr w:type="spellStart"/>
            <w:r w:rsidRPr="00817A95">
              <w:rPr>
                <w:rFonts w:asciiTheme="minorHAnsi" w:hAnsiTheme="minorHAnsi" w:cstheme="minorHAnsi"/>
                <w:sz w:val="16"/>
                <w:szCs w:val="18"/>
                <w:lang w:eastAsia="en-US"/>
              </w:rPr>
              <w:t>zahasłowanie</w:t>
            </w:r>
            <w:proofErr w:type="spellEnd"/>
            <w:r w:rsidRPr="00817A95">
              <w:rPr>
                <w:rFonts w:asciiTheme="minorHAnsi" w:hAnsiTheme="minorHAnsi" w:cstheme="minorHAnsi"/>
                <w:sz w:val="16"/>
                <w:szCs w:val="18"/>
                <w:lang w:eastAsia="en-US"/>
              </w:rPr>
              <w:t xml:space="preserve"> pliku/plików silnym hasłem o długości min. 12 znaków),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BABCD"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479B56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0D052BE"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302F40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358827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bezpieczne łącza,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0F0FC"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16A2B9A"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C314A0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9F1899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23855A6" w14:textId="77777777" w:rsidR="00663F85" w:rsidRPr="00817A95" w:rsidRDefault="00663F85" w:rsidP="00713BF3">
            <w:pPr>
              <w:spacing w:line="276" w:lineRule="auto"/>
              <w:rPr>
                <w:rFonts w:asciiTheme="minorHAnsi" w:hAnsiTheme="minorHAnsi" w:cstheme="minorHAnsi"/>
                <w:sz w:val="16"/>
                <w:szCs w:val="18"/>
                <w:lang w:eastAsia="en-US"/>
              </w:rPr>
            </w:pPr>
            <w:proofErr w:type="spellStart"/>
            <w:r w:rsidRPr="00817A95">
              <w:rPr>
                <w:rFonts w:asciiTheme="minorHAnsi" w:hAnsiTheme="minorHAnsi" w:cstheme="minorHAnsi"/>
                <w:sz w:val="16"/>
                <w:szCs w:val="18"/>
                <w:lang w:eastAsia="en-US"/>
              </w:rPr>
              <w:t>pseudonimizacja</w:t>
            </w:r>
            <w:proofErr w:type="spellEnd"/>
            <w:r w:rsidRPr="00817A95">
              <w:rPr>
                <w:rFonts w:asciiTheme="minorHAnsi" w:hAnsiTheme="minorHAnsi" w:cstheme="minorHAnsi"/>
                <w:sz w:val="16"/>
                <w:szCs w:val="18"/>
                <w:lang w:eastAsia="en-US"/>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B72"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003B88C1"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117557C"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7376C2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3C43D9"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zapory,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39A1A"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A58D706"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6F9F52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E3EDD5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CBE4AB6"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zabezpieczenie logów systemów,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4D2D3"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2414FF6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D3DCA1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67E7DB8"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DA9B98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środki ochrony kryptograficznej (polityka stosowania zabezpieczeń, zarządzanie kluczami)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3E9CDF"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149BAAD"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49653C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2618D8D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2243073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segmentacja i separacja sieci,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7DC44"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95157A0"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548B4B8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EDC4BDE"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78E6A"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nie będą wykorzystywane chmury publiczne (np. AWS, GCP, </w:t>
            </w:r>
            <w:proofErr w:type="spellStart"/>
            <w:r w:rsidRPr="00817A95">
              <w:rPr>
                <w:rFonts w:asciiTheme="minorHAnsi" w:hAnsiTheme="minorHAnsi" w:cstheme="minorHAnsi"/>
                <w:sz w:val="16"/>
                <w:szCs w:val="18"/>
                <w:lang w:eastAsia="en-US"/>
              </w:rPr>
              <w:t>Azure</w:t>
            </w:r>
            <w:proofErr w:type="spellEnd"/>
            <w:r w:rsidRPr="00817A95">
              <w:rPr>
                <w:rFonts w:asciiTheme="minorHAnsi" w:hAnsiTheme="minorHAnsi" w:cstheme="minorHAnsi"/>
                <w:sz w:val="16"/>
                <w:szCs w:val="18"/>
                <w:lang w:eastAsia="en-US"/>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F61A3"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45708272"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09B4B7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40AA48B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B3F7A2"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Dostawca zapewnia, że zdalny dostęp jest możliwy tylko przez bezpieczne połączenia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FDE51"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BD051AE"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0849320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B10C52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D68531E"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nie podłączanie niedozwolonych urządzeń (bez zgody Zamawiającego) do sieci LAN Zamawiającego (za wyjątkiem dostępu jako gość)</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979BE"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381E538"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1DA4A04"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E565211"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097557C"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Wykonawca stosuje w swoich sieciach bezprzewodowych (np. wifi) standard 802.1X (gdy nie korzysta z VPN Zamawiającego).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71A89"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3FFB8EF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943666B"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9BCDEE0"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zabezpieczenia fizyczne </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DBF2691"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3777C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144655E9"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0A8B35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2F4ABA7"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F6A157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wizyjny w trybie ciągłym</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62A01"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5CADDA47"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695A94B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30774B0"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0145FB9"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monitoring wizyjny w trybie okresowym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9299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66A3D7BB"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149BADC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3365CEC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63B9B5CD"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bezpieczeństwo fizyczne i środowiskowe oraz bezpieczeństwo eksploatacji (zarządzanie zmianami, zarządzanie pojemnością, zapewnienie ciągłości działania, rejestrowanie zdarzeń i monitorowanie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064B1" w14:textId="14D78AE8" w:rsidR="00663F85" w:rsidRPr="00817A95" w:rsidRDefault="00EC0BC2" w:rsidP="00713BF3">
            <w:pPr>
              <w:spacing w:line="276" w:lineRule="auto"/>
              <w:jc w:val="center"/>
              <w:rPr>
                <w:rFonts w:asciiTheme="minorHAnsi" w:hAnsiTheme="minorHAnsi" w:cstheme="minorHAnsi"/>
                <w:sz w:val="16"/>
                <w:szCs w:val="18"/>
                <w:lang w:eastAsia="en-US"/>
              </w:rPr>
            </w:pPr>
            <w:r w:rsidRPr="00A46156">
              <w:rPr>
                <w:rFonts w:asciiTheme="minorHAnsi" w:hAnsiTheme="minorHAnsi" w:cstheme="minorHAnsi"/>
                <w:sz w:val="16"/>
                <w:szCs w:val="18"/>
                <w:highlight w:val="yellow"/>
                <w:lang w:eastAsia="en-US"/>
              </w:rPr>
              <w:t>X</w:t>
            </w:r>
          </w:p>
        </w:tc>
      </w:tr>
      <w:tr w:rsidR="00663F85" w:rsidRPr="00154028" w14:paraId="056D2EC4"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3697FD5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7FDE0B33"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0460B09F"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monitoring elektroniczny kontrola dostępu,</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47871"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42813FAD"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48A7D305"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9573B09"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280A867"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ochrona fizyczna obiektów,</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952FB" w14:textId="77777777" w:rsidR="00663F85" w:rsidRPr="00817A95" w:rsidRDefault="00663F85" w:rsidP="00713BF3">
            <w:pPr>
              <w:spacing w:line="276" w:lineRule="auto"/>
              <w:jc w:val="center"/>
              <w:rPr>
                <w:rFonts w:asciiTheme="minorHAnsi" w:hAnsiTheme="minorHAnsi" w:cstheme="minorHAnsi"/>
                <w:sz w:val="16"/>
                <w:szCs w:val="18"/>
                <w:lang w:eastAsia="en-US"/>
              </w:rPr>
            </w:pPr>
          </w:p>
        </w:tc>
      </w:tr>
      <w:tr w:rsidR="00663F85" w:rsidRPr="00154028" w14:paraId="69EF4522" w14:textId="77777777" w:rsidTr="00713BF3">
        <w:trPr>
          <w:trHeight w:val="300"/>
        </w:trPr>
        <w:tc>
          <w:tcPr>
            <w:tcW w:w="1408" w:type="dxa"/>
            <w:vMerge/>
            <w:tcBorders>
              <w:top w:val="nil"/>
              <w:left w:val="single" w:sz="8" w:space="0" w:color="auto"/>
              <w:bottom w:val="single" w:sz="8" w:space="0" w:color="auto"/>
              <w:right w:val="single" w:sz="8" w:space="0" w:color="auto"/>
            </w:tcBorders>
            <w:vAlign w:val="center"/>
            <w:hideMark/>
          </w:tcPr>
          <w:p w14:paraId="7374972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5AD8968D"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2148D25"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systemy antywłamaniowe,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7789D4" w14:textId="573CEECA" w:rsidR="00663F85" w:rsidRPr="00817A95" w:rsidRDefault="0057785D" w:rsidP="00713BF3">
            <w:pPr>
              <w:spacing w:line="276" w:lineRule="auto"/>
              <w:jc w:val="center"/>
              <w:rPr>
                <w:rFonts w:asciiTheme="minorHAnsi" w:hAnsiTheme="minorHAnsi" w:cstheme="minorHAnsi"/>
                <w:sz w:val="16"/>
                <w:szCs w:val="18"/>
                <w:lang w:eastAsia="en-US"/>
              </w:rPr>
            </w:pPr>
            <w:r w:rsidRPr="00A46156">
              <w:rPr>
                <w:rFonts w:asciiTheme="minorHAnsi" w:hAnsiTheme="minorHAnsi" w:cstheme="minorHAnsi"/>
                <w:sz w:val="16"/>
                <w:szCs w:val="18"/>
                <w:highlight w:val="yellow"/>
                <w:lang w:eastAsia="en-US"/>
              </w:rPr>
              <w:t>X</w:t>
            </w:r>
          </w:p>
        </w:tc>
      </w:tr>
      <w:tr w:rsidR="00663F85" w:rsidRPr="00154028" w14:paraId="4363131C" w14:textId="77777777" w:rsidTr="00713BF3">
        <w:trPr>
          <w:trHeight w:val="315"/>
        </w:trPr>
        <w:tc>
          <w:tcPr>
            <w:tcW w:w="1408" w:type="dxa"/>
            <w:vMerge/>
            <w:tcBorders>
              <w:top w:val="nil"/>
              <w:left w:val="single" w:sz="8" w:space="0" w:color="auto"/>
              <w:bottom w:val="single" w:sz="8" w:space="0" w:color="auto"/>
              <w:right w:val="single" w:sz="8" w:space="0" w:color="auto"/>
            </w:tcBorders>
            <w:vAlign w:val="center"/>
            <w:hideMark/>
          </w:tcPr>
          <w:p w14:paraId="1B3C0F42"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1559" w:type="dxa"/>
            <w:vMerge/>
            <w:tcBorders>
              <w:top w:val="nil"/>
              <w:left w:val="nil"/>
              <w:bottom w:val="single" w:sz="8" w:space="0" w:color="auto"/>
              <w:right w:val="single" w:sz="8" w:space="0" w:color="auto"/>
            </w:tcBorders>
            <w:vAlign w:val="center"/>
            <w:hideMark/>
          </w:tcPr>
          <w:p w14:paraId="6A220BA6" w14:textId="77777777" w:rsidR="00663F85" w:rsidRPr="00817A95" w:rsidRDefault="00663F85" w:rsidP="00713BF3">
            <w:pPr>
              <w:spacing w:before="0" w:line="276" w:lineRule="auto"/>
              <w:jc w:val="left"/>
              <w:rPr>
                <w:rFonts w:asciiTheme="minorHAnsi" w:hAnsiTheme="minorHAnsi" w:cstheme="minorHAnsi"/>
                <w:sz w:val="16"/>
                <w:szCs w:val="18"/>
                <w:lang w:eastAsia="en-US"/>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725D3BE" w14:textId="77777777" w:rsidR="00663F85" w:rsidRPr="00817A95" w:rsidRDefault="00663F85" w:rsidP="00713BF3">
            <w:pPr>
              <w:spacing w:line="276" w:lineRule="auto"/>
              <w:rPr>
                <w:rFonts w:asciiTheme="minorHAnsi" w:hAnsiTheme="minorHAnsi" w:cstheme="minorHAnsi"/>
                <w:sz w:val="16"/>
                <w:szCs w:val="18"/>
                <w:lang w:eastAsia="en-US"/>
              </w:rPr>
            </w:pPr>
            <w:r w:rsidRPr="00817A95">
              <w:rPr>
                <w:rFonts w:asciiTheme="minorHAnsi" w:hAnsiTheme="minorHAnsi" w:cstheme="minorHAnsi"/>
                <w:sz w:val="16"/>
                <w:szCs w:val="18"/>
                <w:lang w:eastAsia="en-US"/>
              </w:rPr>
              <w:t xml:space="preserve">działanie grup interwencyjnych,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0434" w14:textId="77777777" w:rsidR="00663F85" w:rsidRPr="00817A95" w:rsidRDefault="00663F85" w:rsidP="00713BF3">
            <w:pPr>
              <w:rPr>
                <w:rFonts w:asciiTheme="minorHAnsi" w:hAnsiTheme="minorHAnsi" w:cstheme="minorHAnsi"/>
                <w:sz w:val="16"/>
                <w:szCs w:val="18"/>
                <w:lang w:eastAsia="en-US"/>
              </w:rPr>
            </w:pPr>
          </w:p>
        </w:tc>
      </w:tr>
    </w:tbl>
    <w:p w14:paraId="38302C28" w14:textId="77777777" w:rsidR="00AF0464" w:rsidRPr="00154028" w:rsidRDefault="00AF0464" w:rsidP="00AF0464">
      <w:pPr>
        <w:tabs>
          <w:tab w:val="left" w:pos="709"/>
        </w:tabs>
        <w:rPr>
          <w:rFonts w:asciiTheme="minorHAnsi" w:hAnsiTheme="minorHAnsi" w:cstheme="minorHAnsi"/>
        </w:rPr>
      </w:pPr>
    </w:p>
    <w:p w14:paraId="2B1AB966" w14:textId="77777777" w:rsidR="00AF0464" w:rsidRPr="00154028" w:rsidRDefault="00AF0464" w:rsidP="00AF0464">
      <w:pPr>
        <w:tabs>
          <w:tab w:val="left" w:pos="709"/>
        </w:tabs>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F0464" w:rsidRPr="00154028" w14:paraId="3D0ACCE5" w14:textId="77777777" w:rsidTr="009C389E">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B4757BF" w14:textId="77777777" w:rsidR="00AF0464" w:rsidRPr="00154028" w:rsidRDefault="00AF0464" w:rsidP="009C389E">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AFDFE1F" w14:textId="77777777" w:rsidR="00AF0464" w:rsidRPr="00154028" w:rsidRDefault="00AF0464" w:rsidP="009C389E">
            <w:pPr>
              <w:tabs>
                <w:tab w:val="left" w:pos="709"/>
              </w:tabs>
              <w:spacing w:line="276" w:lineRule="auto"/>
              <w:rPr>
                <w:rFonts w:asciiTheme="minorHAnsi" w:hAnsiTheme="minorHAnsi" w:cstheme="minorHAnsi"/>
                <w:sz w:val="20"/>
                <w:szCs w:val="20"/>
                <w:lang w:eastAsia="en-US"/>
              </w:rPr>
            </w:pPr>
          </w:p>
        </w:tc>
      </w:tr>
      <w:tr w:rsidR="00AF0464" w:rsidRPr="00154028" w14:paraId="74CDFA31" w14:textId="77777777" w:rsidTr="009C389E">
        <w:trPr>
          <w:trHeight w:val="70"/>
          <w:jc w:val="center"/>
        </w:trPr>
        <w:tc>
          <w:tcPr>
            <w:tcW w:w="4059" w:type="dxa"/>
            <w:hideMark/>
          </w:tcPr>
          <w:p w14:paraId="62633AAA" w14:textId="77777777" w:rsidR="00AF0464" w:rsidRPr="00154028" w:rsidRDefault="00AF0464" w:rsidP="009C389E">
            <w:pPr>
              <w:tabs>
                <w:tab w:val="left" w:pos="709"/>
              </w:tabs>
              <w:spacing w:line="276" w:lineRule="auto"/>
              <w:jc w:val="center"/>
              <w:rPr>
                <w:rFonts w:asciiTheme="minorHAnsi" w:hAnsiTheme="minorHAnsi" w:cstheme="minorHAnsi"/>
                <w:b/>
                <w:sz w:val="18"/>
                <w:szCs w:val="16"/>
                <w:lang w:eastAsia="en-US"/>
              </w:rPr>
            </w:pPr>
            <w:r w:rsidRPr="00154028">
              <w:rPr>
                <w:rFonts w:asciiTheme="minorHAnsi" w:hAnsiTheme="minorHAnsi" w:cstheme="minorHAnsi"/>
                <w:b/>
                <w:sz w:val="18"/>
                <w:szCs w:val="16"/>
                <w:lang w:eastAsia="en-US"/>
              </w:rPr>
              <w:t>Miejscowość i data</w:t>
            </w:r>
          </w:p>
        </w:tc>
        <w:tc>
          <w:tcPr>
            <w:tcW w:w="4060" w:type="dxa"/>
            <w:hideMark/>
          </w:tcPr>
          <w:p w14:paraId="13CE84EB" w14:textId="77777777" w:rsidR="00AF0464" w:rsidRPr="00154028" w:rsidRDefault="00AF0464" w:rsidP="009C389E">
            <w:pPr>
              <w:tabs>
                <w:tab w:val="left" w:pos="709"/>
              </w:tabs>
              <w:spacing w:line="276" w:lineRule="auto"/>
              <w:jc w:val="center"/>
              <w:rPr>
                <w:rFonts w:asciiTheme="minorHAnsi" w:hAnsiTheme="minorHAnsi" w:cstheme="minorHAnsi"/>
                <w:b/>
                <w:sz w:val="18"/>
                <w:szCs w:val="16"/>
                <w:lang w:val="de-DE" w:eastAsia="en-US"/>
              </w:rPr>
            </w:pPr>
            <w:r w:rsidRPr="00154028">
              <w:rPr>
                <w:rFonts w:asciiTheme="minorHAnsi" w:hAnsiTheme="minorHAnsi" w:cstheme="minorHAnsi"/>
                <w:b/>
                <w:sz w:val="18"/>
                <w:szCs w:val="16"/>
                <w:lang w:eastAsia="en-US"/>
              </w:rPr>
              <w:t>podpis przedstawiciela(i) Wykonawcy</w:t>
            </w:r>
          </w:p>
        </w:tc>
      </w:tr>
    </w:tbl>
    <w:p w14:paraId="1D042D4D" w14:textId="77777777" w:rsidR="00AF0464" w:rsidRPr="00154028" w:rsidRDefault="00AF0464" w:rsidP="00AF0464">
      <w:pPr>
        <w:keepNext/>
        <w:tabs>
          <w:tab w:val="left" w:pos="539"/>
        </w:tabs>
        <w:spacing w:before="240"/>
        <w:outlineLvl w:val="1"/>
        <w:rPr>
          <w:rFonts w:asciiTheme="minorHAnsi" w:hAnsiTheme="minorHAnsi" w:cstheme="minorHAnsi"/>
          <w:b/>
          <w:caps/>
          <w:sz w:val="20"/>
          <w:szCs w:val="20"/>
          <w:u w:val="single"/>
        </w:rPr>
      </w:pPr>
    </w:p>
    <w:bookmarkEnd w:id="0"/>
    <w:bookmarkEnd w:id="1"/>
    <w:p w14:paraId="4CEE2BFA" w14:textId="1C50B225" w:rsidR="00AA5D9B" w:rsidRPr="00B05098" w:rsidRDefault="00AA5D9B" w:rsidP="002549AC">
      <w:pPr>
        <w:spacing w:before="0" w:after="200" w:line="276" w:lineRule="auto"/>
        <w:jc w:val="left"/>
        <w:rPr>
          <w:rFonts w:asciiTheme="minorHAnsi" w:hAnsiTheme="minorHAnsi" w:cstheme="minorHAnsi"/>
          <w:b/>
          <w:caps/>
          <w:sz w:val="20"/>
          <w:szCs w:val="20"/>
          <w:u w:val="single"/>
        </w:rPr>
      </w:pPr>
    </w:p>
    <w:sectPr w:rsidR="00AA5D9B" w:rsidRPr="00B05098" w:rsidSect="00817A95">
      <w:headerReference w:type="default" r:id="rId12"/>
      <w:footerReference w:type="default" r:id="rId13"/>
      <w:headerReference w:type="first" r:id="rId14"/>
      <w:footerReference w:type="first" r:id="rId15"/>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8A915" w14:textId="77777777" w:rsidR="003D5CCC" w:rsidRDefault="003D5CCC" w:rsidP="007A1C80">
      <w:pPr>
        <w:spacing w:before="0"/>
      </w:pPr>
      <w:r>
        <w:separator/>
      </w:r>
    </w:p>
  </w:endnote>
  <w:endnote w:type="continuationSeparator" w:id="0">
    <w:p w14:paraId="7C19EFAD" w14:textId="77777777" w:rsidR="003D5CCC" w:rsidRDefault="003D5CCC" w:rsidP="007A1C80">
      <w:pPr>
        <w:spacing w:before="0"/>
      </w:pPr>
      <w:r>
        <w:continuationSeparator/>
      </w:r>
    </w:p>
  </w:endnote>
  <w:endnote w:type="continuationNotice" w:id="1">
    <w:p w14:paraId="25BD89A5" w14:textId="77777777" w:rsidR="003D5CCC" w:rsidRDefault="003D5C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293194" w:rsidRPr="006E28D7" w14:paraId="5DD00D2F" w14:textId="77777777">
      <w:trPr>
        <w:trHeight w:val="362"/>
      </w:trPr>
      <w:tc>
        <w:tcPr>
          <w:tcW w:w="4390" w:type="dxa"/>
          <w:tcBorders>
            <w:top w:val="single" w:sz="4" w:space="0" w:color="auto"/>
            <w:left w:val="nil"/>
            <w:bottom w:val="nil"/>
            <w:right w:val="nil"/>
          </w:tcBorders>
        </w:tcPr>
        <w:p w14:paraId="2C5C652B" w14:textId="77777777" w:rsidR="00293194" w:rsidRPr="00C842CA" w:rsidRDefault="00293194"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293194" w:rsidRPr="00C842CA" w:rsidRDefault="00293194" w:rsidP="003B2195">
          <w:pPr>
            <w:pStyle w:val="Stopka"/>
            <w:spacing w:before="20"/>
            <w:rPr>
              <w:sz w:val="16"/>
              <w:szCs w:val="16"/>
            </w:rPr>
          </w:pPr>
        </w:p>
      </w:tc>
      <w:tc>
        <w:tcPr>
          <w:tcW w:w="1607" w:type="dxa"/>
          <w:tcBorders>
            <w:top w:val="single" w:sz="4" w:space="0" w:color="auto"/>
            <w:left w:val="nil"/>
            <w:bottom w:val="nil"/>
            <w:right w:val="nil"/>
          </w:tcBorders>
        </w:tcPr>
        <w:p w14:paraId="00A89105" w14:textId="54F64715" w:rsidR="00293194" w:rsidRPr="006E28D7" w:rsidRDefault="00293194" w:rsidP="006E28D7">
          <w:pPr>
            <w:pStyle w:val="Stopka"/>
            <w:spacing w:before="20"/>
            <w:jc w:val="right"/>
            <w:rPr>
              <w:rFonts w:asciiTheme="minorHAnsi" w:hAnsiTheme="minorHAnsi" w:cstheme="minorHAnsi"/>
              <w:sz w:val="16"/>
              <w:szCs w:val="16"/>
            </w:rPr>
          </w:pPr>
          <w:r w:rsidRPr="006E28D7">
            <w:rPr>
              <w:rFonts w:asciiTheme="minorHAnsi" w:hAnsiTheme="minorHAnsi" w:cstheme="minorHAnsi"/>
              <w:sz w:val="16"/>
              <w:szCs w:val="16"/>
            </w:rPr>
            <w:t xml:space="preserve">Strona </w:t>
          </w:r>
          <w:r w:rsidRPr="006E28D7">
            <w:rPr>
              <w:rFonts w:asciiTheme="minorHAnsi" w:hAnsiTheme="minorHAnsi" w:cstheme="minorHAnsi"/>
              <w:sz w:val="16"/>
              <w:szCs w:val="16"/>
            </w:rPr>
            <w:fldChar w:fldCharType="begin"/>
          </w:r>
          <w:r w:rsidRPr="006E28D7">
            <w:rPr>
              <w:rFonts w:asciiTheme="minorHAnsi" w:hAnsiTheme="minorHAnsi" w:cstheme="minorHAnsi"/>
              <w:sz w:val="16"/>
              <w:szCs w:val="16"/>
            </w:rPr>
            <w:instrText xml:space="preserve"> PAGE </w:instrText>
          </w:r>
          <w:r w:rsidRPr="006E28D7">
            <w:rPr>
              <w:rFonts w:asciiTheme="minorHAnsi" w:hAnsiTheme="minorHAnsi" w:cstheme="minorHAnsi"/>
              <w:sz w:val="16"/>
              <w:szCs w:val="16"/>
            </w:rPr>
            <w:fldChar w:fldCharType="separate"/>
          </w:r>
          <w:r w:rsidRPr="006E28D7">
            <w:rPr>
              <w:rFonts w:asciiTheme="minorHAnsi" w:hAnsiTheme="minorHAnsi" w:cstheme="minorHAnsi"/>
              <w:noProof/>
              <w:sz w:val="16"/>
              <w:szCs w:val="16"/>
            </w:rPr>
            <w:t>77</w:t>
          </w:r>
          <w:r w:rsidRPr="006E28D7">
            <w:rPr>
              <w:rFonts w:asciiTheme="minorHAnsi" w:hAnsiTheme="minorHAnsi" w:cstheme="minorHAnsi"/>
              <w:sz w:val="16"/>
              <w:szCs w:val="16"/>
            </w:rPr>
            <w:fldChar w:fldCharType="end"/>
          </w:r>
          <w:r w:rsidRPr="006E28D7">
            <w:rPr>
              <w:rFonts w:asciiTheme="minorHAnsi" w:hAnsiTheme="minorHAnsi" w:cstheme="minorHAnsi"/>
              <w:sz w:val="16"/>
              <w:szCs w:val="16"/>
            </w:rPr>
            <w:t xml:space="preserve"> z 7</w:t>
          </w:r>
          <w:r w:rsidR="002D19AB">
            <w:rPr>
              <w:rFonts w:asciiTheme="minorHAnsi" w:hAnsiTheme="minorHAnsi" w:cstheme="minorHAnsi"/>
              <w:sz w:val="16"/>
              <w:szCs w:val="16"/>
            </w:rPr>
            <w:t>5</w:t>
          </w:r>
        </w:p>
      </w:tc>
    </w:tr>
  </w:tbl>
  <w:p w14:paraId="1196AFE6" w14:textId="77777777" w:rsidR="00293194" w:rsidRPr="006E28D7" w:rsidRDefault="0029319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3976" w14:textId="77777777" w:rsidR="00293194" w:rsidRPr="00C842CA" w:rsidRDefault="00293194">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293194" w:rsidRPr="002D19AB" w14:paraId="7660E3EE" w14:textId="77777777" w:rsidTr="006A0221">
      <w:trPr>
        <w:trHeight w:val="362"/>
      </w:trPr>
      <w:tc>
        <w:tcPr>
          <w:tcW w:w="8292" w:type="dxa"/>
          <w:tcBorders>
            <w:top w:val="single" w:sz="4" w:space="0" w:color="auto"/>
            <w:left w:val="nil"/>
            <w:bottom w:val="nil"/>
            <w:right w:val="nil"/>
          </w:tcBorders>
        </w:tcPr>
        <w:p w14:paraId="39E33C95" w14:textId="77777777" w:rsidR="00293194" w:rsidRPr="002D19AB" w:rsidRDefault="00293194"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5D97FC5D" w14:textId="77777777" w:rsidR="00293194" w:rsidRPr="002D19AB" w:rsidRDefault="00293194"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2AB96CA1" w14:textId="55E3747F" w:rsidR="00293194" w:rsidRPr="002D19AB" w:rsidRDefault="00293194" w:rsidP="00AF3A17">
          <w:pPr>
            <w:pStyle w:val="Stopka"/>
            <w:spacing w:before="20"/>
            <w:jc w:val="right"/>
            <w:rPr>
              <w:rFonts w:asciiTheme="minorHAnsi" w:hAnsiTheme="minorHAnsi" w:cstheme="minorHAnsi"/>
              <w:sz w:val="16"/>
              <w:szCs w:val="16"/>
            </w:rPr>
          </w:pPr>
          <w:r w:rsidRPr="002D19AB">
            <w:rPr>
              <w:rFonts w:asciiTheme="minorHAnsi" w:hAnsiTheme="minorHAnsi" w:cstheme="minorHAnsi"/>
              <w:sz w:val="16"/>
              <w:szCs w:val="16"/>
            </w:rPr>
            <w:t xml:space="preserve">Strona </w:t>
          </w:r>
          <w:r w:rsidRPr="002D19AB">
            <w:rPr>
              <w:rFonts w:asciiTheme="minorHAnsi" w:hAnsiTheme="minorHAnsi" w:cstheme="minorHAnsi"/>
              <w:sz w:val="16"/>
              <w:szCs w:val="16"/>
            </w:rPr>
            <w:fldChar w:fldCharType="begin"/>
          </w:r>
          <w:r w:rsidRPr="002D19AB">
            <w:rPr>
              <w:rFonts w:asciiTheme="minorHAnsi" w:hAnsiTheme="minorHAnsi" w:cstheme="minorHAnsi"/>
              <w:sz w:val="16"/>
              <w:szCs w:val="16"/>
            </w:rPr>
            <w:instrText xml:space="preserve"> PAGE </w:instrText>
          </w:r>
          <w:r w:rsidRPr="002D19AB">
            <w:rPr>
              <w:rFonts w:asciiTheme="minorHAnsi" w:hAnsiTheme="minorHAnsi" w:cstheme="minorHAnsi"/>
              <w:sz w:val="16"/>
              <w:szCs w:val="16"/>
            </w:rPr>
            <w:fldChar w:fldCharType="separate"/>
          </w:r>
          <w:r w:rsidRPr="002D19AB">
            <w:rPr>
              <w:rFonts w:asciiTheme="minorHAnsi" w:hAnsiTheme="minorHAnsi" w:cstheme="minorHAnsi"/>
              <w:noProof/>
              <w:sz w:val="16"/>
              <w:szCs w:val="16"/>
            </w:rPr>
            <w:t>65</w:t>
          </w:r>
          <w:r w:rsidRPr="002D19AB">
            <w:rPr>
              <w:rFonts w:asciiTheme="minorHAnsi" w:hAnsiTheme="minorHAnsi" w:cstheme="minorHAnsi"/>
              <w:sz w:val="16"/>
              <w:szCs w:val="16"/>
            </w:rPr>
            <w:fldChar w:fldCharType="end"/>
          </w:r>
          <w:r w:rsidRPr="002D19AB">
            <w:rPr>
              <w:rFonts w:asciiTheme="minorHAnsi" w:hAnsiTheme="minorHAnsi" w:cstheme="minorHAnsi"/>
              <w:sz w:val="16"/>
              <w:szCs w:val="16"/>
            </w:rPr>
            <w:t xml:space="preserve"> z 7</w:t>
          </w:r>
          <w:r w:rsidR="002D19AB">
            <w:rPr>
              <w:rFonts w:asciiTheme="minorHAnsi" w:hAnsiTheme="minorHAnsi" w:cstheme="minorHAnsi"/>
              <w:sz w:val="16"/>
              <w:szCs w:val="16"/>
            </w:rPr>
            <w:t>5</w:t>
          </w:r>
        </w:p>
        <w:p w14:paraId="26892518" w14:textId="77777777" w:rsidR="00293194" w:rsidRPr="002D19AB" w:rsidRDefault="00293194" w:rsidP="00AF3A17">
          <w:pPr>
            <w:pStyle w:val="Stopka"/>
            <w:spacing w:before="20"/>
            <w:jc w:val="right"/>
            <w:rPr>
              <w:rFonts w:asciiTheme="minorHAnsi" w:hAnsiTheme="minorHAnsi" w:cstheme="minorHAnsi"/>
              <w:sz w:val="16"/>
              <w:szCs w:val="16"/>
            </w:rPr>
          </w:pPr>
        </w:p>
      </w:tc>
    </w:tr>
  </w:tbl>
  <w:p w14:paraId="09F8DCAF" w14:textId="77777777" w:rsidR="00293194" w:rsidRPr="002D19AB" w:rsidRDefault="00293194">
    <w:pPr>
      <w:pStyle w:val="Stopka"/>
      <w:spacing w:before="0"/>
      <w:rPr>
        <w:rFonts w:asciiTheme="minorHAnsi" w:hAnsiTheme="minorHAnsi" w:cstheme="minorHAns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A4048" w14:textId="77777777" w:rsidR="003D5CCC" w:rsidRDefault="003D5CCC" w:rsidP="007A1C80">
      <w:pPr>
        <w:spacing w:before="0"/>
      </w:pPr>
      <w:r>
        <w:separator/>
      </w:r>
    </w:p>
  </w:footnote>
  <w:footnote w:type="continuationSeparator" w:id="0">
    <w:p w14:paraId="62D37B2B" w14:textId="77777777" w:rsidR="003D5CCC" w:rsidRDefault="003D5CCC" w:rsidP="007A1C80">
      <w:pPr>
        <w:spacing w:before="0"/>
      </w:pPr>
      <w:r>
        <w:continuationSeparator/>
      </w:r>
    </w:p>
  </w:footnote>
  <w:footnote w:type="continuationNotice" w:id="1">
    <w:p w14:paraId="5047EE12" w14:textId="77777777" w:rsidR="003D5CCC" w:rsidRDefault="003D5CCC">
      <w:pPr>
        <w:spacing w:before="0"/>
      </w:pPr>
    </w:p>
  </w:footnote>
  <w:footnote w:id="2">
    <w:p w14:paraId="4AE0F94E" w14:textId="77777777" w:rsidR="00293194" w:rsidRDefault="00293194" w:rsidP="00663F85">
      <w:pPr>
        <w:pStyle w:val="Tekstprzypisudolnego"/>
      </w:pPr>
      <w:r>
        <w:rPr>
          <w:rStyle w:val="Odwoanieprzypisudolnego"/>
        </w:rPr>
        <w:footnoteRef/>
      </w:r>
      <w:r>
        <w:t xml:space="preserve"> </w:t>
      </w:r>
      <w:r>
        <w:rPr>
          <w:rFonts w:asciiTheme="minorHAnsi" w:hAnsiTheme="minorHAnsi" w:cstheme="minorHAns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93194" w:rsidRPr="00DD3397" w14:paraId="65AD02B2" w14:textId="77777777" w:rsidTr="00446251">
      <w:trPr>
        <w:cantSplit/>
        <w:trHeight w:val="284"/>
      </w:trPr>
      <w:tc>
        <w:tcPr>
          <w:tcW w:w="6550" w:type="dxa"/>
          <w:tcBorders>
            <w:top w:val="nil"/>
            <w:left w:val="nil"/>
            <w:bottom w:val="nil"/>
            <w:right w:val="nil"/>
          </w:tcBorders>
        </w:tcPr>
        <w:p w14:paraId="61B19330" w14:textId="77777777" w:rsidR="00293194" w:rsidRPr="00DD3397" w:rsidRDefault="00293194"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4687067" w14:textId="77777777" w:rsidR="00293194" w:rsidRPr="00DD3397" w:rsidRDefault="0029319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93194" w:rsidRPr="00DD3397" w14:paraId="0C858D55" w14:textId="77777777" w:rsidTr="00446251">
      <w:trPr>
        <w:cantSplit/>
      </w:trPr>
      <w:tc>
        <w:tcPr>
          <w:tcW w:w="6550" w:type="dxa"/>
          <w:tcBorders>
            <w:top w:val="nil"/>
            <w:left w:val="nil"/>
            <w:bottom w:val="single" w:sz="4" w:space="0" w:color="auto"/>
            <w:right w:val="nil"/>
          </w:tcBorders>
          <w:vAlign w:val="center"/>
        </w:tcPr>
        <w:p w14:paraId="394D5A6E" w14:textId="77777777" w:rsidR="00293194" w:rsidRPr="00DD3397" w:rsidRDefault="00293194"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792F9C9" w14:textId="012E858C" w:rsidR="00293194" w:rsidRPr="006B4A38" w:rsidRDefault="00293194" w:rsidP="00121F3A">
          <w:pPr>
            <w:pStyle w:val="Nagwek"/>
            <w:spacing w:before="0"/>
            <w:jc w:val="right"/>
            <w:rPr>
              <w:rFonts w:asciiTheme="minorHAnsi" w:hAnsiTheme="minorHAnsi" w:cstheme="minorHAnsi"/>
              <w:bCs/>
              <w:sz w:val="18"/>
              <w:szCs w:val="18"/>
            </w:rPr>
          </w:pPr>
          <w:r w:rsidRPr="009662C9">
            <w:rPr>
              <w:rFonts w:asciiTheme="minorHAnsi" w:hAnsiTheme="minorHAnsi" w:cstheme="minorHAnsi"/>
              <w:b/>
              <w:bCs/>
              <w:sz w:val="18"/>
              <w:szCs w:val="18"/>
            </w:rPr>
            <w:t>1100/AW00/DK/KZ/2022/0000053018</w:t>
          </w:r>
        </w:p>
      </w:tc>
    </w:tr>
  </w:tbl>
  <w:p w14:paraId="3BAA1BEA" w14:textId="77777777" w:rsidR="00293194" w:rsidRPr="00C842CA" w:rsidRDefault="00293194">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293194" w:rsidRPr="00DD3397" w14:paraId="46741EAC" w14:textId="77777777" w:rsidTr="00446251">
      <w:trPr>
        <w:cantSplit/>
        <w:trHeight w:val="284"/>
      </w:trPr>
      <w:tc>
        <w:tcPr>
          <w:tcW w:w="6550" w:type="dxa"/>
          <w:tcBorders>
            <w:top w:val="nil"/>
            <w:left w:val="nil"/>
            <w:bottom w:val="nil"/>
            <w:right w:val="nil"/>
          </w:tcBorders>
        </w:tcPr>
        <w:p w14:paraId="7B532FB7" w14:textId="77777777" w:rsidR="00293194" w:rsidRPr="00DD3397" w:rsidRDefault="00293194"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15A762B" w14:textId="77777777" w:rsidR="00293194" w:rsidRPr="00DD3397" w:rsidRDefault="0029319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93194" w:rsidRPr="00DD3397" w14:paraId="502B1DC8" w14:textId="77777777" w:rsidTr="00446251">
      <w:trPr>
        <w:cantSplit/>
      </w:trPr>
      <w:tc>
        <w:tcPr>
          <w:tcW w:w="6550" w:type="dxa"/>
          <w:tcBorders>
            <w:top w:val="nil"/>
            <w:left w:val="nil"/>
            <w:bottom w:val="single" w:sz="4" w:space="0" w:color="auto"/>
            <w:right w:val="nil"/>
          </w:tcBorders>
          <w:vAlign w:val="center"/>
        </w:tcPr>
        <w:p w14:paraId="6FC97829" w14:textId="77777777" w:rsidR="00293194" w:rsidRPr="00DD3397" w:rsidRDefault="00293194"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F13A845" w14:textId="6C389E14" w:rsidR="00293194" w:rsidRPr="006B4A38" w:rsidRDefault="00293194"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329248F9" w14:textId="77777777" w:rsidR="00293194" w:rsidRPr="00121F3A" w:rsidRDefault="00293194"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831431"/>
    <w:multiLevelType w:val="multilevel"/>
    <w:tmpl w:val="3062AC56"/>
    <w:lvl w:ilvl="0">
      <w:start w:val="1"/>
      <w:numFmt w:val="decimal"/>
      <w:lvlText w:val="%1."/>
      <w:lvlJc w:val="left"/>
      <w:pPr>
        <w:ind w:left="360" w:hanging="360"/>
      </w:pPr>
      <w:rPr>
        <w:rFonts w:ascii="Tahoma" w:eastAsia="Times New Roman" w:hAnsi="Tahoma" w:cs="Tahoma"/>
        <w:b w:val="0"/>
      </w:rPr>
    </w:lvl>
    <w:lvl w:ilvl="1">
      <w:start w:val="1"/>
      <w:numFmt w:val="decimal"/>
      <w:lvlText w:val="%2."/>
      <w:lvlJc w:val="left"/>
      <w:pPr>
        <w:ind w:left="360" w:hanging="360"/>
      </w:pPr>
      <w:rPr>
        <w:rFonts w:ascii="Tahoma" w:eastAsia="Times New Roman" w:hAnsi="Tahoma" w:cs="Tahoma" w:hint="default"/>
      </w:r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014" w:hanging="1440"/>
      </w:pPr>
    </w:lvl>
    <w:lvl w:ilvl="7">
      <w:start w:val="1"/>
      <w:numFmt w:val="decimal"/>
      <w:lvlText w:val="%1.%2.%3.%4.%5.%6.%7.%8"/>
      <w:lvlJc w:val="left"/>
      <w:pPr>
        <w:ind w:left="11803" w:hanging="1800"/>
      </w:pPr>
    </w:lvl>
    <w:lvl w:ilvl="8">
      <w:start w:val="1"/>
      <w:numFmt w:val="decimal"/>
      <w:lvlText w:val="%1.%2.%3.%4.%5.%6.%7.%8.%9"/>
      <w:lvlJc w:val="left"/>
      <w:pPr>
        <w:ind w:left="13232" w:hanging="1800"/>
      </w:pPr>
    </w:lvl>
  </w:abstractNum>
  <w:abstractNum w:abstractNumId="6" w15:restartNumberingAfterBreak="0">
    <w:nsid w:val="02D025B9"/>
    <w:multiLevelType w:val="multilevel"/>
    <w:tmpl w:val="F732C72E"/>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9" w15:restartNumberingAfterBreak="0">
    <w:nsid w:val="07EB63B3"/>
    <w:multiLevelType w:val="multilevel"/>
    <w:tmpl w:val="D3145CE4"/>
    <w:lvl w:ilvl="0">
      <w:start w:val="1"/>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15:restartNumberingAfterBreak="0">
    <w:nsid w:val="09036470"/>
    <w:multiLevelType w:val="hybridMultilevel"/>
    <w:tmpl w:val="DC1847C2"/>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1" w15:restartNumberingAfterBreak="0">
    <w:nsid w:val="0A0A4691"/>
    <w:multiLevelType w:val="hybridMultilevel"/>
    <w:tmpl w:val="CC7EA3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2080D"/>
    <w:multiLevelType w:val="hybridMultilevel"/>
    <w:tmpl w:val="08E0E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CA076C2"/>
    <w:multiLevelType w:val="hybridMultilevel"/>
    <w:tmpl w:val="8288FB9E"/>
    <w:lvl w:ilvl="0" w:tplc="23BC5160">
      <w:start w:val="1"/>
      <w:numFmt w:val="lowerLetter"/>
      <w:lvlText w:val="%1)"/>
      <w:lvlJc w:val="left"/>
      <w:pPr>
        <w:ind w:left="1996" w:hanging="360"/>
      </w:pPr>
      <w:rPr>
        <w:rFonts w:hint="default"/>
      </w:rPr>
    </w:lvl>
    <w:lvl w:ilvl="1" w:tplc="04150017">
      <w:start w:val="1"/>
      <w:numFmt w:val="lowerLetter"/>
      <w:lvlText w:val="%2)"/>
      <w:lvlJc w:val="left"/>
      <w:pPr>
        <w:ind w:left="1440" w:hanging="360"/>
      </w:pPr>
    </w:lvl>
    <w:lvl w:ilvl="2" w:tplc="8E409A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46C3017"/>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4844B80"/>
    <w:multiLevelType w:val="hybridMultilevel"/>
    <w:tmpl w:val="57ACB844"/>
    <w:lvl w:ilvl="0" w:tplc="0415000F">
      <w:start w:val="1"/>
      <w:numFmt w:val="decimal"/>
      <w:lvlText w:val="%1."/>
      <w:lvlJc w:val="left"/>
      <w:pPr>
        <w:tabs>
          <w:tab w:val="num" w:pos="360"/>
        </w:tabs>
        <w:ind w:left="360" w:hanging="360"/>
      </w:pPr>
      <w:rPr>
        <w:rFonts w:hint="default"/>
        <w:b w:val="0"/>
        <w:sz w:val="20"/>
        <w:szCs w:val="20"/>
      </w:rPr>
    </w:lvl>
    <w:lvl w:ilvl="1" w:tplc="04150017">
      <w:start w:val="1"/>
      <w:numFmt w:val="lowerLetter"/>
      <w:lvlText w:val="%2)"/>
      <w:lvlJc w:val="left"/>
      <w:pPr>
        <w:tabs>
          <w:tab w:val="num" w:pos="1080"/>
        </w:tabs>
        <w:ind w:left="1080" w:hanging="360"/>
      </w:pPr>
    </w:lvl>
    <w:lvl w:ilvl="2" w:tplc="AAB6AA30">
      <w:start w:val="1"/>
      <w:numFmt w:val="decimal"/>
      <w:lvlText w:val="%3."/>
      <w:lvlJc w:val="left"/>
      <w:pPr>
        <w:ind w:left="1980" w:hanging="360"/>
      </w:pPr>
      <w:rPr>
        <w:rFonts w:ascii="Tahoma" w:hAnsi="Tahoma" w:cs="Tahoma" w:hint="default"/>
        <w:color w:val="auto"/>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5F2115E"/>
    <w:multiLevelType w:val="hybridMultilevel"/>
    <w:tmpl w:val="C538732A"/>
    <w:lvl w:ilvl="0" w:tplc="94F894CC">
      <w:start w:val="1"/>
      <w:numFmt w:val="low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71404FE"/>
    <w:multiLevelType w:val="hybridMultilevel"/>
    <w:tmpl w:val="850EE224"/>
    <w:lvl w:ilvl="0" w:tplc="04150017">
      <w:start w:val="1"/>
      <w:numFmt w:val="lowerLetter"/>
      <w:lvlText w:val="%1)"/>
      <w:lvlJc w:val="left"/>
      <w:pPr>
        <w:tabs>
          <w:tab w:val="num" w:pos="700"/>
        </w:tabs>
        <w:ind w:left="680" w:hanging="340"/>
      </w:pPr>
      <w:rPr>
        <w:rFonts w:hint="default"/>
        <w:b w:val="0"/>
        <w:sz w:val="2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3" w15:restartNumberingAfterBreak="0">
    <w:nsid w:val="1B622A10"/>
    <w:multiLevelType w:val="hybridMultilevel"/>
    <w:tmpl w:val="E1447BD0"/>
    <w:lvl w:ilvl="0" w:tplc="367E037E">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5" w15:restartNumberingAfterBreak="0">
    <w:nsid w:val="1E991B76"/>
    <w:multiLevelType w:val="hybridMultilevel"/>
    <w:tmpl w:val="43488CD0"/>
    <w:lvl w:ilvl="0" w:tplc="9C120576">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7"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ED7144"/>
    <w:multiLevelType w:val="multilevel"/>
    <w:tmpl w:val="AB7639C2"/>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1486D9E"/>
    <w:multiLevelType w:val="hybridMultilevel"/>
    <w:tmpl w:val="2DEAC0AC"/>
    <w:lvl w:ilvl="0" w:tplc="A90E28F0">
      <w:start w:val="1"/>
      <w:numFmt w:val="decimal"/>
      <w:lvlText w:val="%1."/>
      <w:lvlJc w:val="left"/>
      <w:pPr>
        <w:ind w:left="36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31" w15:restartNumberingAfterBreak="0">
    <w:nsid w:val="26831BDE"/>
    <w:multiLevelType w:val="hybridMultilevel"/>
    <w:tmpl w:val="7E84224C"/>
    <w:lvl w:ilvl="0" w:tplc="FFFFFFFF">
      <w:start w:val="1"/>
      <w:numFmt w:val="lowerLetter"/>
      <w:lvlText w:val="%1."/>
      <w:lvlJc w:val="left"/>
      <w:pPr>
        <w:ind w:left="1080" w:hanging="360"/>
      </w:pPr>
      <w:rPr>
        <w:rFonts w:cs="Times New Roman"/>
      </w:rPr>
    </w:lvl>
    <w:lvl w:ilvl="1" w:tplc="C7AA615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A81E59"/>
    <w:multiLevelType w:val="hybridMultilevel"/>
    <w:tmpl w:val="D8F4A464"/>
    <w:lvl w:ilvl="0" w:tplc="04150017">
      <w:start w:val="1"/>
      <w:numFmt w:val="lowerLetter"/>
      <w:lvlText w:val="%1)"/>
      <w:lvlJc w:val="left"/>
      <w:pPr>
        <w:tabs>
          <w:tab w:val="num" w:pos="700"/>
        </w:tabs>
        <w:ind w:left="680" w:hanging="340"/>
      </w:pPr>
      <w:rPr>
        <w:rFonts w:hint="default"/>
        <w:b w:val="0"/>
        <w:sz w:val="2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6" w15:restartNumberingAfterBreak="0">
    <w:nsid w:val="356C2B8C"/>
    <w:multiLevelType w:val="hybridMultilevel"/>
    <w:tmpl w:val="E804847E"/>
    <w:lvl w:ilvl="0" w:tplc="F70AD8E8">
      <w:start w:val="1"/>
      <w:numFmt w:val="decimal"/>
      <w:lvlText w:val="%1."/>
      <w:lvlJc w:val="left"/>
      <w:pPr>
        <w:ind w:left="786" w:hanging="360"/>
      </w:pPr>
      <w:rPr>
        <w:rFonts w:ascii="Arial" w:eastAsia="Calibri" w:hAnsi="Arial" w:cs="Arial"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8C63124"/>
    <w:multiLevelType w:val="multilevel"/>
    <w:tmpl w:val="BBD0BE00"/>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0" w15:restartNumberingAfterBreak="0">
    <w:nsid w:val="3928756F"/>
    <w:multiLevelType w:val="hybridMultilevel"/>
    <w:tmpl w:val="7750B5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C4A1F13"/>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3" w15:restartNumberingAfterBreak="0">
    <w:nsid w:val="40EE3D7C"/>
    <w:multiLevelType w:val="hybridMultilevel"/>
    <w:tmpl w:val="F6A8268A"/>
    <w:lvl w:ilvl="0" w:tplc="E86ADB60">
      <w:start w:val="1"/>
      <w:numFmt w:val="decimal"/>
      <w:lvlText w:val="%1)"/>
      <w:lvlJc w:val="left"/>
      <w:pPr>
        <w:ind w:left="927" w:hanging="360"/>
      </w:pPr>
      <w:rPr>
        <w:rFonts w:asciiTheme="minorHAnsi" w:eastAsia="Times New Roman" w:hAnsiTheme="minorHAnsi" w:cstheme="minorHAnsi"/>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5" w15:restartNumberingAfterBreak="0">
    <w:nsid w:val="466E3636"/>
    <w:multiLevelType w:val="hybridMultilevel"/>
    <w:tmpl w:val="FF061CD2"/>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46" w15:restartNumberingAfterBreak="0">
    <w:nsid w:val="46880569"/>
    <w:multiLevelType w:val="hybridMultilevel"/>
    <w:tmpl w:val="291C650C"/>
    <w:lvl w:ilvl="0" w:tplc="0FF0C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5C353A"/>
    <w:multiLevelType w:val="hybridMultilevel"/>
    <w:tmpl w:val="B6BCE0CA"/>
    <w:lvl w:ilvl="0" w:tplc="6458F9A6">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BB02CF"/>
    <w:multiLevelType w:val="multilevel"/>
    <w:tmpl w:val="D976409A"/>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1"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4DFD2033"/>
    <w:multiLevelType w:val="multilevel"/>
    <w:tmpl w:val="09A2EF18"/>
    <w:lvl w:ilvl="0">
      <w:start w:val="1"/>
      <w:numFmt w:val="lowerLetter"/>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54"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5"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6" w15:restartNumberingAfterBreak="0">
    <w:nsid w:val="53966668"/>
    <w:multiLevelType w:val="multilevel"/>
    <w:tmpl w:val="F9CA6002"/>
    <w:lvl w:ilvl="0">
      <w:start w:val="1"/>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571"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7" w15:restartNumberingAfterBreak="0">
    <w:nsid w:val="56A7123B"/>
    <w:multiLevelType w:val="hybridMultilevel"/>
    <w:tmpl w:val="2E0004FE"/>
    <w:lvl w:ilvl="0" w:tplc="2A205BA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CD2EB4"/>
    <w:multiLevelType w:val="hybridMultilevel"/>
    <w:tmpl w:val="CECAAE16"/>
    <w:lvl w:ilvl="0" w:tplc="7AF8FD78">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7F2397B"/>
    <w:multiLevelType w:val="hybridMultilevel"/>
    <w:tmpl w:val="E2B83B44"/>
    <w:lvl w:ilvl="0" w:tplc="2180A774">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6E37B9"/>
    <w:multiLevelType w:val="hybridMultilevel"/>
    <w:tmpl w:val="FF0C26EA"/>
    <w:lvl w:ilvl="0" w:tplc="682CF660">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5AEE2BC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62" w15:restartNumberingAfterBreak="0">
    <w:nsid w:val="5BE40DB9"/>
    <w:multiLevelType w:val="multilevel"/>
    <w:tmpl w:val="A4C46DD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3" w15:restartNumberingAfterBreak="0">
    <w:nsid w:val="5CCE066A"/>
    <w:multiLevelType w:val="hybridMultilevel"/>
    <w:tmpl w:val="8C088CB2"/>
    <w:lvl w:ilvl="0" w:tplc="2180A774">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26380A"/>
    <w:multiLevelType w:val="singleLevel"/>
    <w:tmpl w:val="9C7600F2"/>
    <w:styleLink w:val="Styl23"/>
    <w:lvl w:ilvl="0">
      <w:start w:val="1"/>
      <w:numFmt w:val="lowerLetter"/>
      <w:lvlText w:val="%1)"/>
      <w:lvlJc w:val="left"/>
      <w:pPr>
        <w:ind w:left="1069" w:hanging="360"/>
      </w:pPr>
      <w:rPr>
        <w:rFonts w:cs="Times New Roman" w:hint="default"/>
        <w:b w:val="0"/>
        <w:bCs w:val="0"/>
        <w:i w:val="0"/>
      </w:rPr>
    </w:lvl>
  </w:abstractNum>
  <w:abstractNum w:abstractNumId="65" w15:restartNumberingAfterBreak="0">
    <w:nsid w:val="5D6245BA"/>
    <w:multiLevelType w:val="multilevel"/>
    <w:tmpl w:val="6608C80C"/>
    <w:lvl w:ilvl="0">
      <w:start w:val="1"/>
      <w:numFmt w:val="decimal"/>
      <w:lvlText w:val="%1."/>
      <w:lvlJc w:val="left"/>
      <w:pPr>
        <w:ind w:left="360" w:hanging="360"/>
      </w:pPr>
      <w:rPr>
        <w:rFonts w:cs="Times New Roman" w:hint="default"/>
      </w:rPr>
    </w:lvl>
    <w:lvl w:ilvl="1">
      <w:start w:val="1"/>
      <w:numFmt w:val="decimal"/>
      <w:lvlText w:val="%1.%2."/>
      <w:lvlJc w:val="left"/>
      <w:pPr>
        <w:ind w:left="1074" w:hanging="720"/>
      </w:pPr>
      <w:rPr>
        <w:rFonts w:cs="Times New Roman" w:hint="default"/>
      </w:rPr>
    </w:lvl>
    <w:lvl w:ilvl="2">
      <w:start w:val="1"/>
      <w:numFmt w:val="lowerLetter"/>
      <w:lvlText w:val="%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6"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FB15B0"/>
    <w:multiLevelType w:val="hybridMultilevel"/>
    <w:tmpl w:val="B7F48F32"/>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7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1"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771848"/>
    <w:multiLevelType w:val="multilevel"/>
    <w:tmpl w:val="5CDCCFB8"/>
    <w:lvl w:ilvl="0">
      <w:start w:val="14"/>
      <w:numFmt w:val="decimal"/>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73" w15:restartNumberingAfterBreak="0">
    <w:nsid w:val="64473316"/>
    <w:multiLevelType w:val="multilevel"/>
    <w:tmpl w:val="E5F69966"/>
    <w:lvl w:ilvl="0">
      <w:start w:val="1"/>
      <w:numFmt w:val="decimal"/>
      <w:lvlText w:val="%1."/>
      <w:lvlJc w:val="left"/>
      <w:pPr>
        <w:ind w:left="360" w:hanging="360"/>
      </w:pPr>
      <w:rPr>
        <w:rFonts w:cs="Times New Roman" w:hint="default"/>
        <w:i w:val="0"/>
        <w:sz w:val="20"/>
        <w:szCs w:val="20"/>
      </w:rPr>
    </w:lvl>
    <w:lvl w:ilvl="1">
      <w:start w:val="1"/>
      <w:numFmt w:val="lowerLetter"/>
      <w:lvlText w:val="%2)"/>
      <w:lvlJc w:val="left"/>
      <w:pPr>
        <w:ind w:left="1074" w:hanging="720"/>
      </w:pPr>
      <w:rPr>
        <w:b w:val="0"/>
        <w:sz w:val="20"/>
        <w:szCs w:val="20"/>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7347A10"/>
    <w:multiLevelType w:val="hybridMultilevel"/>
    <w:tmpl w:val="0A92F5DC"/>
    <w:lvl w:ilvl="0" w:tplc="0415000F">
      <w:start w:val="1"/>
      <w:numFmt w:val="decimal"/>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79" w15:restartNumberingAfterBreak="0">
    <w:nsid w:val="67A745DC"/>
    <w:multiLevelType w:val="hybridMultilevel"/>
    <w:tmpl w:val="EAE62E68"/>
    <w:lvl w:ilvl="0" w:tplc="69901D7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0" w15:restartNumberingAfterBreak="0">
    <w:nsid w:val="67BF4631"/>
    <w:multiLevelType w:val="hybridMultilevel"/>
    <w:tmpl w:val="0098351E"/>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1" w15:restartNumberingAfterBreak="0">
    <w:nsid w:val="686A6759"/>
    <w:multiLevelType w:val="hybridMultilevel"/>
    <w:tmpl w:val="3C26E78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5" w15:restartNumberingAfterBreak="0">
    <w:nsid w:val="71D01AD5"/>
    <w:multiLevelType w:val="hybridMultilevel"/>
    <w:tmpl w:val="69987C2C"/>
    <w:lvl w:ilvl="0" w:tplc="43E06646">
      <w:start w:val="1"/>
      <w:numFmt w:val="lowerLetter"/>
      <w:lvlText w:val="%1)"/>
      <w:lvlJc w:val="left"/>
      <w:pPr>
        <w:ind w:left="788" w:hanging="360"/>
      </w:pPr>
      <w:rPr>
        <w:rFonts w:ascii="Tahoma" w:hAnsi="Tahoma" w:cs="Tahoma"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62"/>
  </w:num>
  <w:num w:numId="3">
    <w:abstractNumId w:val="75"/>
  </w:num>
  <w:num w:numId="4">
    <w:abstractNumId w:val="39"/>
  </w:num>
  <w:num w:numId="5">
    <w:abstractNumId w:val="50"/>
  </w:num>
  <w:num w:numId="6">
    <w:abstractNumId w:val="68"/>
  </w:num>
  <w:num w:numId="7">
    <w:abstractNumId w:val="70"/>
  </w:num>
  <w:num w:numId="8">
    <w:abstractNumId w:val="16"/>
  </w:num>
  <w:num w:numId="9">
    <w:abstractNumId w:val="82"/>
  </w:num>
  <w:num w:numId="10">
    <w:abstractNumId w:val="74"/>
  </w:num>
  <w:num w:numId="11">
    <w:abstractNumId w:val="88"/>
  </w:num>
  <w:num w:numId="12">
    <w:abstractNumId w:val="4"/>
  </w:num>
  <w:num w:numId="13">
    <w:abstractNumId w:val="0"/>
  </w:num>
  <w:num w:numId="14">
    <w:abstractNumId w:val="62"/>
  </w:num>
  <w:num w:numId="15">
    <w:abstractNumId w:val="47"/>
  </w:num>
  <w:num w:numId="16">
    <w:abstractNumId w:val="62"/>
  </w:num>
  <w:num w:numId="17">
    <w:abstractNumId w:val="6"/>
  </w:num>
  <w:num w:numId="18">
    <w:abstractNumId w:val="85"/>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66"/>
  </w:num>
  <w:num w:numId="22">
    <w:abstractNumId w:val="55"/>
  </w:num>
  <w:num w:numId="23">
    <w:abstractNumId w:val="44"/>
  </w:num>
  <w:num w:numId="24">
    <w:abstractNumId w:val="91"/>
  </w:num>
  <w:num w:numId="25">
    <w:abstractNumId w:val="87"/>
  </w:num>
  <w:num w:numId="26">
    <w:abstractNumId w:val="12"/>
  </w:num>
  <w:num w:numId="27">
    <w:abstractNumId w:val="21"/>
  </w:num>
  <w:num w:numId="28">
    <w:abstractNumId w:val="7"/>
  </w:num>
  <w:num w:numId="29">
    <w:abstractNumId w:val="26"/>
  </w:num>
  <w:num w:numId="30">
    <w:abstractNumId w:val="43"/>
  </w:num>
  <w:num w:numId="31">
    <w:abstractNumId w:val="14"/>
  </w:num>
  <w:num w:numId="32">
    <w:abstractNumId w:val="17"/>
  </w:num>
  <w:num w:numId="33">
    <w:abstractNumId w:val="62"/>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62"/>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61"/>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56"/>
  </w:num>
  <w:num w:numId="56">
    <w:abstractNumId w:val="19"/>
  </w:num>
  <w:num w:numId="57">
    <w:abstractNumId w:val="48"/>
  </w:num>
  <w:num w:numId="58">
    <w:abstractNumId w:val="23"/>
  </w:num>
  <w:num w:numId="59">
    <w:abstractNumId w:val="63"/>
  </w:num>
  <w:num w:numId="60">
    <w:abstractNumId w:val="59"/>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num>
  <w:num w:numId="63">
    <w:abstractNumId w:val="49"/>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num>
  <w:num w:numId="66">
    <w:abstractNumId w:val="73"/>
  </w:num>
  <w:num w:numId="67">
    <w:abstractNumId w:val="46"/>
  </w:num>
  <w:num w:numId="68">
    <w:abstractNumId w:val="27"/>
  </w:num>
  <w:num w:numId="69">
    <w:abstractNumId w:val="77"/>
  </w:num>
  <w:num w:numId="70">
    <w:abstractNumId w:val="72"/>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num>
  <w:num w:numId="74">
    <w:abstractNumId w:val="67"/>
  </w:num>
  <w:num w:numId="75">
    <w:abstractNumId w:val="45"/>
  </w:num>
  <w:num w:numId="76">
    <w:abstractNumId w:val="31"/>
  </w:num>
  <w:num w:numId="77">
    <w:abstractNumId w:val="65"/>
  </w:num>
  <w:num w:numId="78">
    <w:abstractNumId w:val="10"/>
  </w:num>
  <w:num w:numId="79">
    <w:abstractNumId w:val="13"/>
  </w:num>
  <w:num w:numId="80">
    <w:abstractNumId w:val="28"/>
  </w:num>
  <w:num w:numId="81">
    <w:abstractNumId w:val="5"/>
  </w:num>
  <w:num w:numId="82">
    <w:abstractNumId w:val="53"/>
  </w:num>
  <w:num w:numId="83">
    <w:abstractNumId w:val="18"/>
  </w:num>
  <w:num w:numId="84">
    <w:abstractNumId w:val="60"/>
  </w:num>
  <w:num w:numId="85">
    <w:abstractNumId w:val="80"/>
  </w:num>
  <w:num w:numId="86">
    <w:abstractNumId w:val="81"/>
  </w:num>
  <w:num w:numId="87">
    <w:abstractNumId w:val="57"/>
  </w:num>
  <w:num w:numId="88">
    <w:abstractNumId w:val="22"/>
  </w:num>
  <w:num w:numId="89">
    <w:abstractNumId w:val="33"/>
  </w:num>
  <w:num w:numId="90">
    <w:abstractNumId w:val="38"/>
  </w:num>
  <w:num w:numId="91">
    <w:abstractNumId w:val="11"/>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2FF3"/>
    <w:rsid w:val="00063734"/>
    <w:rsid w:val="00063B96"/>
    <w:rsid w:val="00063BEC"/>
    <w:rsid w:val="0006419A"/>
    <w:rsid w:val="00064BA6"/>
    <w:rsid w:val="00064D2E"/>
    <w:rsid w:val="0006660C"/>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933"/>
    <w:rsid w:val="000B4C15"/>
    <w:rsid w:val="000B50D6"/>
    <w:rsid w:val="000B535F"/>
    <w:rsid w:val="000B6724"/>
    <w:rsid w:val="000B6778"/>
    <w:rsid w:val="000B69CD"/>
    <w:rsid w:val="000B6CF4"/>
    <w:rsid w:val="000C0AFC"/>
    <w:rsid w:val="000C0CA4"/>
    <w:rsid w:val="000C0D74"/>
    <w:rsid w:val="000C1100"/>
    <w:rsid w:val="000C12CB"/>
    <w:rsid w:val="000C22C4"/>
    <w:rsid w:val="000C30C0"/>
    <w:rsid w:val="000C31C1"/>
    <w:rsid w:val="000C3CB2"/>
    <w:rsid w:val="000C43A1"/>
    <w:rsid w:val="000C4F70"/>
    <w:rsid w:val="000C763B"/>
    <w:rsid w:val="000C776C"/>
    <w:rsid w:val="000D0019"/>
    <w:rsid w:val="000D03F6"/>
    <w:rsid w:val="000D04F0"/>
    <w:rsid w:val="000D0EAB"/>
    <w:rsid w:val="000D1063"/>
    <w:rsid w:val="000D1503"/>
    <w:rsid w:val="000D34D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1BC7"/>
    <w:rsid w:val="00102F6E"/>
    <w:rsid w:val="00103DAF"/>
    <w:rsid w:val="001041A3"/>
    <w:rsid w:val="001044CA"/>
    <w:rsid w:val="00104CBD"/>
    <w:rsid w:val="00104D8F"/>
    <w:rsid w:val="00105956"/>
    <w:rsid w:val="00106CD5"/>
    <w:rsid w:val="00110CDF"/>
    <w:rsid w:val="00110D00"/>
    <w:rsid w:val="001127D6"/>
    <w:rsid w:val="00113A3E"/>
    <w:rsid w:val="00114220"/>
    <w:rsid w:val="001146AE"/>
    <w:rsid w:val="00114A5F"/>
    <w:rsid w:val="00114FAB"/>
    <w:rsid w:val="0011508E"/>
    <w:rsid w:val="001153C0"/>
    <w:rsid w:val="001154DE"/>
    <w:rsid w:val="001162C4"/>
    <w:rsid w:val="001179FA"/>
    <w:rsid w:val="00117EC0"/>
    <w:rsid w:val="00120559"/>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8EF"/>
    <w:rsid w:val="00152B6E"/>
    <w:rsid w:val="00152B71"/>
    <w:rsid w:val="00152C20"/>
    <w:rsid w:val="0015359B"/>
    <w:rsid w:val="00154028"/>
    <w:rsid w:val="0015409A"/>
    <w:rsid w:val="00155621"/>
    <w:rsid w:val="0015591E"/>
    <w:rsid w:val="00155A72"/>
    <w:rsid w:val="00155C2A"/>
    <w:rsid w:val="00156240"/>
    <w:rsid w:val="00156EFD"/>
    <w:rsid w:val="00157643"/>
    <w:rsid w:val="00157998"/>
    <w:rsid w:val="0016040E"/>
    <w:rsid w:val="00161254"/>
    <w:rsid w:val="00161415"/>
    <w:rsid w:val="00161762"/>
    <w:rsid w:val="00161B6B"/>
    <w:rsid w:val="00161C20"/>
    <w:rsid w:val="00162115"/>
    <w:rsid w:val="00162AA4"/>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80599"/>
    <w:rsid w:val="00180FC4"/>
    <w:rsid w:val="0018298E"/>
    <w:rsid w:val="0018470D"/>
    <w:rsid w:val="0018559F"/>
    <w:rsid w:val="00185A35"/>
    <w:rsid w:val="00185B3A"/>
    <w:rsid w:val="0018708D"/>
    <w:rsid w:val="001870C7"/>
    <w:rsid w:val="001902F7"/>
    <w:rsid w:val="00190874"/>
    <w:rsid w:val="001908CA"/>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699B"/>
    <w:rsid w:val="001C701B"/>
    <w:rsid w:val="001D058E"/>
    <w:rsid w:val="001D0B21"/>
    <w:rsid w:val="001D0F1D"/>
    <w:rsid w:val="001D2011"/>
    <w:rsid w:val="001D239C"/>
    <w:rsid w:val="001D30F0"/>
    <w:rsid w:val="001D42C1"/>
    <w:rsid w:val="001D4FFC"/>
    <w:rsid w:val="001D61BB"/>
    <w:rsid w:val="001D6235"/>
    <w:rsid w:val="001D62A5"/>
    <w:rsid w:val="001D6636"/>
    <w:rsid w:val="001D6E0C"/>
    <w:rsid w:val="001E0375"/>
    <w:rsid w:val="001E04EB"/>
    <w:rsid w:val="001E22A4"/>
    <w:rsid w:val="001E246C"/>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989"/>
    <w:rsid w:val="001F23CF"/>
    <w:rsid w:val="001F25D3"/>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6C20"/>
    <w:rsid w:val="00206E81"/>
    <w:rsid w:val="00207B95"/>
    <w:rsid w:val="00211590"/>
    <w:rsid w:val="00211795"/>
    <w:rsid w:val="00211A1C"/>
    <w:rsid w:val="00211FE3"/>
    <w:rsid w:val="00213E42"/>
    <w:rsid w:val="0021486D"/>
    <w:rsid w:val="00214B54"/>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8E4"/>
    <w:rsid w:val="002412DA"/>
    <w:rsid w:val="00241842"/>
    <w:rsid w:val="002464A9"/>
    <w:rsid w:val="0025103D"/>
    <w:rsid w:val="002513E1"/>
    <w:rsid w:val="00251ED0"/>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BE"/>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CEE"/>
    <w:rsid w:val="0029296E"/>
    <w:rsid w:val="0029314D"/>
    <w:rsid w:val="00293194"/>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3DC1"/>
    <w:rsid w:val="002C676C"/>
    <w:rsid w:val="002C6CA1"/>
    <w:rsid w:val="002C6FFC"/>
    <w:rsid w:val="002D02BD"/>
    <w:rsid w:val="002D0598"/>
    <w:rsid w:val="002D0618"/>
    <w:rsid w:val="002D06E2"/>
    <w:rsid w:val="002D136E"/>
    <w:rsid w:val="002D1536"/>
    <w:rsid w:val="002D18F2"/>
    <w:rsid w:val="002D19AB"/>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A46"/>
    <w:rsid w:val="002E5A90"/>
    <w:rsid w:val="002E5D6E"/>
    <w:rsid w:val="002E5EAB"/>
    <w:rsid w:val="002E692F"/>
    <w:rsid w:val="002E6BDF"/>
    <w:rsid w:val="002E72DA"/>
    <w:rsid w:val="002E74CD"/>
    <w:rsid w:val="002F0798"/>
    <w:rsid w:val="002F0DC4"/>
    <w:rsid w:val="002F2342"/>
    <w:rsid w:val="002F2502"/>
    <w:rsid w:val="002F29E8"/>
    <w:rsid w:val="002F343F"/>
    <w:rsid w:val="002F403F"/>
    <w:rsid w:val="002F56E6"/>
    <w:rsid w:val="002F5BCA"/>
    <w:rsid w:val="002F5F1A"/>
    <w:rsid w:val="002F616A"/>
    <w:rsid w:val="002F7731"/>
    <w:rsid w:val="00300781"/>
    <w:rsid w:val="003009CF"/>
    <w:rsid w:val="003010D7"/>
    <w:rsid w:val="0030150A"/>
    <w:rsid w:val="00301518"/>
    <w:rsid w:val="00302F73"/>
    <w:rsid w:val="00303085"/>
    <w:rsid w:val="003045CF"/>
    <w:rsid w:val="00304CAE"/>
    <w:rsid w:val="003064E1"/>
    <w:rsid w:val="00306EEA"/>
    <w:rsid w:val="00307386"/>
    <w:rsid w:val="00307CBF"/>
    <w:rsid w:val="00307EC5"/>
    <w:rsid w:val="00307F93"/>
    <w:rsid w:val="003100AE"/>
    <w:rsid w:val="00311D00"/>
    <w:rsid w:val="003125D4"/>
    <w:rsid w:val="00312BA9"/>
    <w:rsid w:val="00313FCD"/>
    <w:rsid w:val="00314083"/>
    <w:rsid w:val="003146B7"/>
    <w:rsid w:val="00314DFF"/>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966"/>
    <w:rsid w:val="00337E57"/>
    <w:rsid w:val="00340170"/>
    <w:rsid w:val="00341A34"/>
    <w:rsid w:val="00341BA6"/>
    <w:rsid w:val="00341F3E"/>
    <w:rsid w:val="003420BA"/>
    <w:rsid w:val="00342D78"/>
    <w:rsid w:val="003435E5"/>
    <w:rsid w:val="003440D3"/>
    <w:rsid w:val="00344877"/>
    <w:rsid w:val="00345489"/>
    <w:rsid w:val="00345B80"/>
    <w:rsid w:val="00345DB3"/>
    <w:rsid w:val="0034628C"/>
    <w:rsid w:val="00350201"/>
    <w:rsid w:val="00350A57"/>
    <w:rsid w:val="00352ABC"/>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0F2F"/>
    <w:rsid w:val="003715A8"/>
    <w:rsid w:val="003719C5"/>
    <w:rsid w:val="00371AFE"/>
    <w:rsid w:val="0037210B"/>
    <w:rsid w:val="0037258A"/>
    <w:rsid w:val="00372CC0"/>
    <w:rsid w:val="0037320F"/>
    <w:rsid w:val="00373267"/>
    <w:rsid w:val="0037419F"/>
    <w:rsid w:val="003747C9"/>
    <w:rsid w:val="00374C4F"/>
    <w:rsid w:val="0037589E"/>
    <w:rsid w:val="00376731"/>
    <w:rsid w:val="003770C0"/>
    <w:rsid w:val="00377B58"/>
    <w:rsid w:val="00377E93"/>
    <w:rsid w:val="0038133B"/>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4F2"/>
    <w:rsid w:val="00396847"/>
    <w:rsid w:val="00396DC1"/>
    <w:rsid w:val="00397003"/>
    <w:rsid w:val="003A1440"/>
    <w:rsid w:val="003A14B4"/>
    <w:rsid w:val="003A1FAA"/>
    <w:rsid w:val="003A2917"/>
    <w:rsid w:val="003A2AEE"/>
    <w:rsid w:val="003A2B6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8FC"/>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5CCC"/>
    <w:rsid w:val="003D603A"/>
    <w:rsid w:val="003D6B9C"/>
    <w:rsid w:val="003D73BE"/>
    <w:rsid w:val="003D7A41"/>
    <w:rsid w:val="003D7ECF"/>
    <w:rsid w:val="003E0C6B"/>
    <w:rsid w:val="003E198A"/>
    <w:rsid w:val="003E1CAE"/>
    <w:rsid w:val="003E2A77"/>
    <w:rsid w:val="003E35EC"/>
    <w:rsid w:val="003E3C6D"/>
    <w:rsid w:val="003E3DF3"/>
    <w:rsid w:val="003E4418"/>
    <w:rsid w:val="003E4F22"/>
    <w:rsid w:val="003E58CC"/>
    <w:rsid w:val="003E658B"/>
    <w:rsid w:val="003E6A77"/>
    <w:rsid w:val="003E6B53"/>
    <w:rsid w:val="003E7E12"/>
    <w:rsid w:val="003F0178"/>
    <w:rsid w:val="003F021F"/>
    <w:rsid w:val="003F04D9"/>
    <w:rsid w:val="003F05DA"/>
    <w:rsid w:val="003F0E8F"/>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CA4"/>
    <w:rsid w:val="00414CE6"/>
    <w:rsid w:val="0041536D"/>
    <w:rsid w:val="004159A6"/>
    <w:rsid w:val="00415EDD"/>
    <w:rsid w:val="004168A8"/>
    <w:rsid w:val="00416F67"/>
    <w:rsid w:val="00417A1B"/>
    <w:rsid w:val="00417C64"/>
    <w:rsid w:val="004217A5"/>
    <w:rsid w:val="00421941"/>
    <w:rsid w:val="00422230"/>
    <w:rsid w:val="00422542"/>
    <w:rsid w:val="00422C0B"/>
    <w:rsid w:val="00422E09"/>
    <w:rsid w:val="00423DDE"/>
    <w:rsid w:val="00423EE6"/>
    <w:rsid w:val="0042533C"/>
    <w:rsid w:val="004253D0"/>
    <w:rsid w:val="004257A9"/>
    <w:rsid w:val="00425919"/>
    <w:rsid w:val="00426A0F"/>
    <w:rsid w:val="004272CB"/>
    <w:rsid w:val="004278C1"/>
    <w:rsid w:val="00427E93"/>
    <w:rsid w:val="0043131C"/>
    <w:rsid w:val="00431AC2"/>
    <w:rsid w:val="00433809"/>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525"/>
    <w:rsid w:val="004617BA"/>
    <w:rsid w:val="00461B73"/>
    <w:rsid w:val="004620E3"/>
    <w:rsid w:val="00462EC2"/>
    <w:rsid w:val="004638E9"/>
    <w:rsid w:val="004648C3"/>
    <w:rsid w:val="004651F3"/>
    <w:rsid w:val="004657A2"/>
    <w:rsid w:val="00465990"/>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36B"/>
    <w:rsid w:val="00485686"/>
    <w:rsid w:val="00485985"/>
    <w:rsid w:val="0048620F"/>
    <w:rsid w:val="00486677"/>
    <w:rsid w:val="00486853"/>
    <w:rsid w:val="004870CA"/>
    <w:rsid w:val="00491B77"/>
    <w:rsid w:val="00491D77"/>
    <w:rsid w:val="00491E9F"/>
    <w:rsid w:val="004922F4"/>
    <w:rsid w:val="004924AB"/>
    <w:rsid w:val="00492604"/>
    <w:rsid w:val="00492642"/>
    <w:rsid w:val="004930DB"/>
    <w:rsid w:val="0049362D"/>
    <w:rsid w:val="004941E5"/>
    <w:rsid w:val="00494E47"/>
    <w:rsid w:val="00495AC8"/>
    <w:rsid w:val="004960DA"/>
    <w:rsid w:val="00497B04"/>
    <w:rsid w:val="00497E2D"/>
    <w:rsid w:val="004A0158"/>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416A"/>
    <w:rsid w:val="004B42B3"/>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A8F"/>
    <w:rsid w:val="004D7208"/>
    <w:rsid w:val="004D73CB"/>
    <w:rsid w:val="004D7ADC"/>
    <w:rsid w:val="004E071D"/>
    <w:rsid w:val="004E0739"/>
    <w:rsid w:val="004E0B9B"/>
    <w:rsid w:val="004E0D9F"/>
    <w:rsid w:val="004E0E69"/>
    <w:rsid w:val="004E1968"/>
    <w:rsid w:val="004E1EAC"/>
    <w:rsid w:val="004E330D"/>
    <w:rsid w:val="004E3F05"/>
    <w:rsid w:val="004E3F2E"/>
    <w:rsid w:val="004E4771"/>
    <w:rsid w:val="004E5739"/>
    <w:rsid w:val="004E5A16"/>
    <w:rsid w:val="004E6257"/>
    <w:rsid w:val="004E656E"/>
    <w:rsid w:val="004E657B"/>
    <w:rsid w:val="004E65BF"/>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FF7"/>
    <w:rsid w:val="00524454"/>
    <w:rsid w:val="005307B7"/>
    <w:rsid w:val="00530E60"/>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A62"/>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B2C"/>
    <w:rsid w:val="00557F59"/>
    <w:rsid w:val="00560F1B"/>
    <w:rsid w:val="0056141D"/>
    <w:rsid w:val="005614D2"/>
    <w:rsid w:val="005619CD"/>
    <w:rsid w:val="00562039"/>
    <w:rsid w:val="005621AC"/>
    <w:rsid w:val="00562596"/>
    <w:rsid w:val="00562EE0"/>
    <w:rsid w:val="005643B5"/>
    <w:rsid w:val="00564639"/>
    <w:rsid w:val="005646EC"/>
    <w:rsid w:val="00564D8E"/>
    <w:rsid w:val="005655AC"/>
    <w:rsid w:val="005657B4"/>
    <w:rsid w:val="00565F50"/>
    <w:rsid w:val="00565F71"/>
    <w:rsid w:val="0056610D"/>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85D"/>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F5C"/>
    <w:rsid w:val="005A01B6"/>
    <w:rsid w:val="005A1BC6"/>
    <w:rsid w:val="005A3BF6"/>
    <w:rsid w:val="005A5384"/>
    <w:rsid w:val="005A654D"/>
    <w:rsid w:val="005A6CB7"/>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B5C"/>
    <w:rsid w:val="005D7F8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4BC2"/>
    <w:rsid w:val="005F5495"/>
    <w:rsid w:val="005F5A85"/>
    <w:rsid w:val="005F72B1"/>
    <w:rsid w:val="006006BE"/>
    <w:rsid w:val="00602008"/>
    <w:rsid w:val="00602965"/>
    <w:rsid w:val="00602EC1"/>
    <w:rsid w:val="00603151"/>
    <w:rsid w:val="006031A0"/>
    <w:rsid w:val="00603484"/>
    <w:rsid w:val="00603E4D"/>
    <w:rsid w:val="00605270"/>
    <w:rsid w:val="00605353"/>
    <w:rsid w:val="006067FB"/>
    <w:rsid w:val="00610314"/>
    <w:rsid w:val="00610BDD"/>
    <w:rsid w:val="006118AF"/>
    <w:rsid w:val="00612469"/>
    <w:rsid w:val="00613430"/>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4B7"/>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AB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3F85"/>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11F"/>
    <w:rsid w:val="006779D1"/>
    <w:rsid w:val="00677A25"/>
    <w:rsid w:val="006808C4"/>
    <w:rsid w:val="006819C9"/>
    <w:rsid w:val="00682F66"/>
    <w:rsid w:val="006836E0"/>
    <w:rsid w:val="0068450A"/>
    <w:rsid w:val="0068479A"/>
    <w:rsid w:val="00684813"/>
    <w:rsid w:val="00684BAF"/>
    <w:rsid w:val="00684DEB"/>
    <w:rsid w:val="00684E01"/>
    <w:rsid w:val="00686B1D"/>
    <w:rsid w:val="00687A14"/>
    <w:rsid w:val="00687BAF"/>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4689"/>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3EFF"/>
    <w:rsid w:val="006C4052"/>
    <w:rsid w:val="006C4956"/>
    <w:rsid w:val="006C55EF"/>
    <w:rsid w:val="006C5DFC"/>
    <w:rsid w:val="006C5ED9"/>
    <w:rsid w:val="006C6B8D"/>
    <w:rsid w:val="006C6C99"/>
    <w:rsid w:val="006C711A"/>
    <w:rsid w:val="006C7594"/>
    <w:rsid w:val="006C7893"/>
    <w:rsid w:val="006C7F76"/>
    <w:rsid w:val="006D0432"/>
    <w:rsid w:val="006D0875"/>
    <w:rsid w:val="006D093B"/>
    <w:rsid w:val="006D0BE5"/>
    <w:rsid w:val="006D1087"/>
    <w:rsid w:val="006D1A99"/>
    <w:rsid w:val="006D1AB7"/>
    <w:rsid w:val="006D2975"/>
    <w:rsid w:val="006D2DA6"/>
    <w:rsid w:val="006D523A"/>
    <w:rsid w:val="006D53CB"/>
    <w:rsid w:val="006D5439"/>
    <w:rsid w:val="006D6281"/>
    <w:rsid w:val="006D62E4"/>
    <w:rsid w:val="006D6399"/>
    <w:rsid w:val="006D7269"/>
    <w:rsid w:val="006E1296"/>
    <w:rsid w:val="006E28D7"/>
    <w:rsid w:val="006E2AD3"/>
    <w:rsid w:val="006E30E3"/>
    <w:rsid w:val="006E31D2"/>
    <w:rsid w:val="006E31FA"/>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3BF3"/>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26B9"/>
    <w:rsid w:val="007438C6"/>
    <w:rsid w:val="00744148"/>
    <w:rsid w:val="007442CF"/>
    <w:rsid w:val="007444BC"/>
    <w:rsid w:val="0074498E"/>
    <w:rsid w:val="00744B68"/>
    <w:rsid w:val="00744D6E"/>
    <w:rsid w:val="007458E2"/>
    <w:rsid w:val="007462B0"/>
    <w:rsid w:val="007477EB"/>
    <w:rsid w:val="00750508"/>
    <w:rsid w:val="00750B5B"/>
    <w:rsid w:val="0075117A"/>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9E2"/>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2699"/>
    <w:rsid w:val="007B312F"/>
    <w:rsid w:val="007B3342"/>
    <w:rsid w:val="007B378A"/>
    <w:rsid w:val="007B4F30"/>
    <w:rsid w:val="007B5D58"/>
    <w:rsid w:val="007B6908"/>
    <w:rsid w:val="007B79F8"/>
    <w:rsid w:val="007C0203"/>
    <w:rsid w:val="007C166C"/>
    <w:rsid w:val="007C2A2C"/>
    <w:rsid w:val="007C378A"/>
    <w:rsid w:val="007C3C5E"/>
    <w:rsid w:val="007C4202"/>
    <w:rsid w:val="007C42D8"/>
    <w:rsid w:val="007C49C7"/>
    <w:rsid w:val="007C529F"/>
    <w:rsid w:val="007C65C4"/>
    <w:rsid w:val="007C6658"/>
    <w:rsid w:val="007C7825"/>
    <w:rsid w:val="007C7C98"/>
    <w:rsid w:val="007D0212"/>
    <w:rsid w:val="007D02D4"/>
    <w:rsid w:val="007D0F83"/>
    <w:rsid w:val="007D2152"/>
    <w:rsid w:val="007D33C7"/>
    <w:rsid w:val="007D3D19"/>
    <w:rsid w:val="007D3DD8"/>
    <w:rsid w:val="007D3EC3"/>
    <w:rsid w:val="007D3F26"/>
    <w:rsid w:val="007D407A"/>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F11"/>
    <w:rsid w:val="007E5F75"/>
    <w:rsid w:val="007E60EA"/>
    <w:rsid w:val="007E7042"/>
    <w:rsid w:val="007E78B4"/>
    <w:rsid w:val="007E7E64"/>
    <w:rsid w:val="007F128D"/>
    <w:rsid w:val="007F15C7"/>
    <w:rsid w:val="007F1A23"/>
    <w:rsid w:val="007F1DE7"/>
    <w:rsid w:val="007F1E10"/>
    <w:rsid w:val="007F1FE1"/>
    <w:rsid w:val="007F2007"/>
    <w:rsid w:val="007F2572"/>
    <w:rsid w:val="007F26E0"/>
    <w:rsid w:val="007F26F2"/>
    <w:rsid w:val="007F3180"/>
    <w:rsid w:val="007F429A"/>
    <w:rsid w:val="007F4B1D"/>
    <w:rsid w:val="007F6806"/>
    <w:rsid w:val="007F75C7"/>
    <w:rsid w:val="007F79AB"/>
    <w:rsid w:val="0080054C"/>
    <w:rsid w:val="008009EE"/>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8D1"/>
    <w:rsid w:val="0082635F"/>
    <w:rsid w:val="00826B7E"/>
    <w:rsid w:val="008273F5"/>
    <w:rsid w:val="00827C7A"/>
    <w:rsid w:val="00830221"/>
    <w:rsid w:val="008316D9"/>
    <w:rsid w:val="008318A9"/>
    <w:rsid w:val="00832A7B"/>
    <w:rsid w:val="00832D9E"/>
    <w:rsid w:val="00833633"/>
    <w:rsid w:val="00833994"/>
    <w:rsid w:val="00835157"/>
    <w:rsid w:val="00835282"/>
    <w:rsid w:val="0083545D"/>
    <w:rsid w:val="00835B48"/>
    <w:rsid w:val="008375C1"/>
    <w:rsid w:val="00840EF5"/>
    <w:rsid w:val="0084140F"/>
    <w:rsid w:val="0084155E"/>
    <w:rsid w:val="00841686"/>
    <w:rsid w:val="0084198E"/>
    <w:rsid w:val="008424B3"/>
    <w:rsid w:val="00843A2D"/>
    <w:rsid w:val="00843EE7"/>
    <w:rsid w:val="00844394"/>
    <w:rsid w:val="00844F19"/>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5461"/>
    <w:rsid w:val="00865A7A"/>
    <w:rsid w:val="00865E1F"/>
    <w:rsid w:val="00865F3D"/>
    <w:rsid w:val="00866BD1"/>
    <w:rsid w:val="00866BE8"/>
    <w:rsid w:val="00866C33"/>
    <w:rsid w:val="00867050"/>
    <w:rsid w:val="008672EB"/>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1AE"/>
    <w:rsid w:val="008B036C"/>
    <w:rsid w:val="008B0976"/>
    <w:rsid w:val="008B142B"/>
    <w:rsid w:val="008B1D82"/>
    <w:rsid w:val="008B1FE6"/>
    <w:rsid w:val="008B2EE6"/>
    <w:rsid w:val="008B3204"/>
    <w:rsid w:val="008B3E4E"/>
    <w:rsid w:val="008B4938"/>
    <w:rsid w:val="008B4D15"/>
    <w:rsid w:val="008B5FD4"/>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4EE"/>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52D"/>
    <w:rsid w:val="008F2844"/>
    <w:rsid w:val="008F3942"/>
    <w:rsid w:val="008F4069"/>
    <w:rsid w:val="008F54A7"/>
    <w:rsid w:val="008F5656"/>
    <w:rsid w:val="008F56EC"/>
    <w:rsid w:val="008F5CEC"/>
    <w:rsid w:val="008F6157"/>
    <w:rsid w:val="008F61C1"/>
    <w:rsid w:val="008F692F"/>
    <w:rsid w:val="008F7133"/>
    <w:rsid w:val="00900712"/>
    <w:rsid w:val="00900A21"/>
    <w:rsid w:val="0090106B"/>
    <w:rsid w:val="009013B3"/>
    <w:rsid w:val="00901A6D"/>
    <w:rsid w:val="00902182"/>
    <w:rsid w:val="00902ECE"/>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550D"/>
    <w:rsid w:val="0092682B"/>
    <w:rsid w:val="00926CC4"/>
    <w:rsid w:val="00930547"/>
    <w:rsid w:val="009306D7"/>
    <w:rsid w:val="009317C1"/>
    <w:rsid w:val="00932682"/>
    <w:rsid w:val="00932A7A"/>
    <w:rsid w:val="00933964"/>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491"/>
    <w:rsid w:val="00965516"/>
    <w:rsid w:val="00965602"/>
    <w:rsid w:val="00965A1C"/>
    <w:rsid w:val="00965B7E"/>
    <w:rsid w:val="009662C9"/>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F3A"/>
    <w:rsid w:val="009901F6"/>
    <w:rsid w:val="009904EB"/>
    <w:rsid w:val="00990CCD"/>
    <w:rsid w:val="00990D91"/>
    <w:rsid w:val="00991BAB"/>
    <w:rsid w:val="009921E4"/>
    <w:rsid w:val="00992558"/>
    <w:rsid w:val="0099410E"/>
    <w:rsid w:val="00994B43"/>
    <w:rsid w:val="00997FDD"/>
    <w:rsid w:val="009A0095"/>
    <w:rsid w:val="009A0393"/>
    <w:rsid w:val="009A0A43"/>
    <w:rsid w:val="009A0D30"/>
    <w:rsid w:val="009A1479"/>
    <w:rsid w:val="009A1845"/>
    <w:rsid w:val="009A1DFB"/>
    <w:rsid w:val="009A2BC0"/>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D6E"/>
    <w:rsid w:val="009C2ECB"/>
    <w:rsid w:val="009C389E"/>
    <w:rsid w:val="009C3CFF"/>
    <w:rsid w:val="009C46BB"/>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4936"/>
    <w:rsid w:val="009F5305"/>
    <w:rsid w:val="009F5A4B"/>
    <w:rsid w:val="009F6119"/>
    <w:rsid w:val="009F6BF0"/>
    <w:rsid w:val="009F738E"/>
    <w:rsid w:val="009F79AC"/>
    <w:rsid w:val="00A0025D"/>
    <w:rsid w:val="00A008BF"/>
    <w:rsid w:val="00A0101D"/>
    <w:rsid w:val="00A02150"/>
    <w:rsid w:val="00A02413"/>
    <w:rsid w:val="00A024DC"/>
    <w:rsid w:val="00A03717"/>
    <w:rsid w:val="00A0419F"/>
    <w:rsid w:val="00A041ED"/>
    <w:rsid w:val="00A04219"/>
    <w:rsid w:val="00A04FE1"/>
    <w:rsid w:val="00A06A14"/>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156"/>
    <w:rsid w:val="00A46C2D"/>
    <w:rsid w:val="00A50C54"/>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1080"/>
    <w:rsid w:val="00A61443"/>
    <w:rsid w:val="00A61928"/>
    <w:rsid w:val="00A62363"/>
    <w:rsid w:val="00A62B3F"/>
    <w:rsid w:val="00A62CC9"/>
    <w:rsid w:val="00A62E28"/>
    <w:rsid w:val="00A62F37"/>
    <w:rsid w:val="00A64942"/>
    <w:rsid w:val="00A65A5F"/>
    <w:rsid w:val="00A66D07"/>
    <w:rsid w:val="00A66EBE"/>
    <w:rsid w:val="00A66F4A"/>
    <w:rsid w:val="00A674E7"/>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BED"/>
    <w:rsid w:val="00A84EBD"/>
    <w:rsid w:val="00A858B3"/>
    <w:rsid w:val="00A86A8F"/>
    <w:rsid w:val="00A86BAD"/>
    <w:rsid w:val="00A86FBC"/>
    <w:rsid w:val="00A87719"/>
    <w:rsid w:val="00A90AD2"/>
    <w:rsid w:val="00A9128B"/>
    <w:rsid w:val="00A91543"/>
    <w:rsid w:val="00A91D90"/>
    <w:rsid w:val="00A9211B"/>
    <w:rsid w:val="00A92460"/>
    <w:rsid w:val="00A9337C"/>
    <w:rsid w:val="00A93640"/>
    <w:rsid w:val="00A9384B"/>
    <w:rsid w:val="00A93F34"/>
    <w:rsid w:val="00A945D5"/>
    <w:rsid w:val="00A94BB0"/>
    <w:rsid w:val="00A95185"/>
    <w:rsid w:val="00A95580"/>
    <w:rsid w:val="00A9563E"/>
    <w:rsid w:val="00A95EB2"/>
    <w:rsid w:val="00A96C3F"/>
    <w:rsid w:val="00A978E1"/>
    <w:rsid w:val="00AA0F70"/>
    <w:rsid w:val="00AA1744"/>
    <w:rsid w:val="00AA3040"/>
    <w:rsid w:val="00AA4150"/>
    <w:rsid w:val="00AA4C90"/>
    <w:rsid w:val="00AA54E4"/>
    <w:rsid w:val="00AA5504"/>
    <w:rsid w:val="00AA576D"/>
    <w:rsid w:val="00AA5D9B"/>
    <w:rsid w:val="00AA615F"/>
    <w:rsid w:val="00AA7614"/>
    <w:rsid w:val="00AB0181"/>
    <w:rsid w:val="00AB1181"/>
    <w:rsid w:val="00AB120D"/>
    <w:rsid w:val="00AB1D33"/>
    <w:rsid w:val="00AB23A7"/>
    <w:rsid w:val="00AB2DBE"/>
    <w:rsid w:val="00AB384B"/>
    <w:rsid w:val="00AB5719"/>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6D54"/>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464"/>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5098"/>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17DA8"/>
    <w:rsid w:val="00B21141"/>
    <w:rsid w:val="00B222D7"/>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5B"/>
    <w:rsid w:val="00B36BF7"/>
    <w:rsid w:val="00B378E9"/>
    <w:rsid w:val="00B37CC3"/>
    <w:rsid w:val="00B40854"/>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0E1"/>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1D51"/>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2714"/>
    <w:rsid w:val="00BA372B"/>
    <w:rsid w:val="00BA3B7B"/>
    <w:rsid w:val="00BA4B76"/>
    <w:rsid w:val="00BA4D79"/>
    <w:rsid w:val="00BA4FA6"/>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60D"/>
    <w:rsid w:val="00BC56AC"/>
    <w:rsid w:val="00BC5CEC"/>
    <w:rsid w:val="00BC67B5"/>
    <w:rsid w:val="00BC684E"/>
    <w:rsid w:val="00BC6BDC"/>
    <w:rsid w:val="00BC7698"/>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27C"/>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C9B"/>
    <w:rsid w:val="00C0665E"/>
    <w:rsid w:val="00C071A1"/>
    <w:rsid w:val="00C071D4"/>
    <w:rsid w:val="00C076C8"/>
    <w:rsid w:val="00C105B3"/>
    <w:rsid w:val="00C11BED"/>
    <w:rsid w:val="00C1256F"/>
    <w:rsid w:val="00C12644"/>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305"/>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26D"/>
    <w:rsid w:val="00CD4672"/>
    <w:rsid w:val="00CD4A0B"/>
    <w:rsid w:val="00CD506B"/>
    <w:rsid w:val="00CD55FF"/>
    <w:rsid w:val="00CD5BF0"/>
    <w:rsid w:val="00CE0568"/>
    <w:rsid w:val="00CE1A25"/>
    <w:rsid w:val="00CE1C91"/>
    <w:rsid w:val="00CE23DB"/>
    <w:rsid w:val="00CE2562"/>
    <w:rsid w:val="00CE2FA4"/>
    <w:rsid w:val="00CE5112"/>
    <w:rsid w:val="00CE5243"/>
    <w:rsid w:val="00CE5A6E"/>
    <w:rsid w:val="00CE62F6"/>
    <w:rsid w:val="00CE64A6"/>
    <w:rsid w:val="00CE6AE6"/>
    <w:rsid w:val="00CE6C35"/>
    <w:rsid w:val="00CE7CE6"/>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41F"/>
    <w:rsid w:val="00CF729B"/>
    <w:rsid w:val="00D00580"/>
    <w:rsid w:val="00D0076C"/>
    <w:rsid w:val="00D01370"/>
    <w:rsid w:val="00D019ED"/>
    <w:rsid w:val="00D0215E"/>
    <w:rsid w:val="00D021D8"/>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C7C"/>
    <w:rsid w:val="00D35D72"/>
    <w:rsid w:val="00D36634"/>
    <w:rsid w:val="00D37DA1"/>
    <w:rsid w:val="00D407B5"/>
    <w:rsid w:val="00D40B68"/>
    <w:rsid w:val="00D41E6F"/>
    <w:rsid w:val="00D4221C"/>
    <w:rsid w:val="00D42BCC"/>
    <w:rsid w:val="00D434CF"/>
    <w:rsid w:val="00D4364C"/>
    <w:rsid w:val="00D440ED"/>
    <w:rsid w:val="00D44503"/>
    <w:rsid w:val="00D45B8B"/>
    <w:rsid w:val="00D45F04"/>
    <w:rsid w:val="00D46373"/>
    <w:rsid w:val="00D463FD"/>
    <w:rsid w:val="00D469DC"/>
    <w:rsid w:val="00D46F80"/>
    <w:rsid w:val="00D4701E"/>
    <w:rsid w:val="00D50256"/>
    <w:rsid w:val="00D510EA"/>
    <w:rsid w:val="00D52119"/>
    <w:rsid w:val="00D525F7"/>
    <w:rsid w:val="00D53909"/>
    <w:rsid w:val="00D54DC4"/>
    <w:rsid w:val="00D5570E"/>
    <w:rsid w:val="00D5583C"/>
    <w:rsid w:val="00D55966"/>
    <w:rsid w:val="00D5661E"/>
    <w:rsid w:val="00D568D9"/>
    <w:rsid w:val="00D56E03"/>
    <w:rsid w:val="00D56E37"/>
    <w:rsid w:val="00D573CA"/>
    <w:rsid w:val="00D57A31"/>
    <w:rsid w:val="00D6213B"/>
    <w:rsid w:val="00D62431"/>
    <w:rsid w:val="00D633FC"/>
    <w:rsid w:val="00D63573"/>
    <w:rsid w:val="00D63CC9"/>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999"/>
    <w:rsid w:val="00DA5ED5"/>
    <w:rsid w:val="00DA79A0"/>
    <w:rsid w:val="00DB053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5FCB"/>
    <w:rsid w:val="00DB72C8"/>
    <w:rsid w:val="00DB74B0"/>
    <w:rsid w:val="00DC01E0"/>
    <w:rsid w:val="00DC06E3"/>
    <w:rsid w:val="00DC0C9B"/>
    <w:rsid w:val="00DC21A2"/>
    <w:rsid w:val="00DC2FE5"/>
    <w:rsid w:val="00DC3092"/>
    <w:rsid w:val="00DC4944"/>
    <w:rsid w:val="00DC4BC3"/>
    <w:rsid w:val="00DC56B5"/>
    <w:rsid w:val="00DC60CD"/>
    <w:rsid w:val="00DC6692"/>
    <w:rsid w:val="00DC6866"/>
    <w:rsid w:val="00DD0015"/>
    <w:rsid w:val="00DD07F5"/>
    <w:rsid w:val="00DD0E80"/>
    <w:rsid w:val="00DD1A03"/>
    <w:rsid w:val="00DD23EE"/>
    <w:rsid w:val="00DD2F75"/>
    <w:rsid w:val="00DD3397"/>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3438"/>
    <w:rsid w:val="00DF3527"/>
    <w:rsid w:val="00DF4907"/>
    <w:rsid w:val="00DF4E07"/>
    <w:rsid w:val="00DF4F25"/>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F2D"/>
    <w:rsid w:val="00E120D9"/>
    <w:rsid w:val="00E12316"/>
    <w:rsid w:val="00E12F65"/>
    <w:rsid w:val="00E138AC"/>
    <w:rsid w:val="00E13C3B"/>
    <w:rsid w:val="00E13F2D"/>
    <w:rsid w:val="00E14860"/>
    <w:rsid w:val="00E1513D"/>
    <w:rsid w:val="00E1631C"/>
    <w:rsid w:val="00E1711D"/>
    <w:rsid w:val="00E17439"/>
    <w:rsid w:val="00E17CB3"/>
    <w:rsid w:val="00E20944"/>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90C"/>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4A3E"/>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3029"/>
    <w:rsid w:val="00E831D8"/>
    <w:rsid w:val="00E8338C"/>
    <w:rsid w:val="00E83512"/>
    <w:rsid w:val="00E83B80"/>
    <w:rsid w:val="00E841F5"/>
    <w:rsid w:val="00E84F50"/>
    <w:rsid w:val="00E8569D"/>
    <w:rsid w:val="00E85CEE"/>
    <w:rsid w:val="00E85D21"/>
    <w:rsid w:val="00E8674F"/>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0BC2"/>
    <w:rsid w:val="00EC327D"/>
    <w:rsid w:val="00EC3FF8"/>
    <w:rsid w:val="00EC5778"/>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868"/>
    <w:rsid w:val="00EE3D82"/>
    <w:rsid w:val="00EE3F79"/>
    <w:rsid w:val="00EE5356"/>
    <w:rsid w:val="00EE597E"/>
    <w:rsid w:val="00EE606B"/>
    <w:rsid w:val="00EE61FF"/>
    <w:rsid w:val="00EE71E4"/>
    <w:rsid w:val="00EE7AC4"/>
    <w:rsid w:val="00EF1A67"/>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E65"/>
    <w:rsid w:val="00F0236B"/>
    <w:rsid w:val="00F02BED"/>
    <w:rsid w:val="00F05849"/>
    <w:rsid w:val="00F0596B"/>
    <w:rsid w:val="00F05A7E"/>
    <w:rsid w:val="00F06196"/>
    <w:rsid w:val="00F0621C"/>
    <w:rsid w:val="00F0642C"/>
    <w:rsid w:val="00F07BF2"/>
    <w:rsid w:val="00F1021F"/>
    <w:rsid w:val="00F106D9"/>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308E8"/>
    <w:rsid w:val="00F312FB"/>
    <w:rsid w:val="00F32AF7"/>
    <w:rsid w:val="00F32E43"/>
    <w:rsid w:val="00F346FF"/>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D5E"/>
    <w:rsid w:val="00F50F9D"/>
    <w:rsid w:val="00F51B9F"/>
    <w:rsid w:val="00F522D3"/>
    <w:rsid w:val="00F52D18"/>
    <w:rsid w:val="00F534A3"/>
    <w:rsid w:val="00F54017"/>
    <w:rsid w:val="00F55C86"/>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232"/>
    <w:rsid w:val="00F7671D"/>
    <w:rsid w:val="00F76760"/>
    <w:rsid w:val="00F76F06"/>
    <w:rsid w:val="00F770F3"/>
    <w:rsid w:val="00F808F5"/>
    <w:rsid w:val="00F8098E"/>
    <w:rsid w:val="00F80F57"/>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355"/>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7AEA"/>
    <w:rsid w:val="00FF0058"/>
    <w:rsid w:val="00FF041E"/>
    <w:rsid w:val="00FF05FE"/>
    <w:rsid w:val="00FF0C9A"/>
    <w:rsid w:val="00FF2452"/>
    <w:rsid w:val="00FF3284"/>
    <w:rsid w:val="00FF3603"/>
    <w:rsid w:val="00FF3ABF"/>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4"/>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Nierozpoznanawzmianka2">
    <w:name w:val="Nierozpoznana wzmianka2"/>
    <w:basedOn w:val="Domylnaczcionkaakapitu"/>
    <w:uiPriority w:val="99"/>
    <w:semiHidden/>
    <w:unhideWhenUsed/>
    <w:rsid w:val="009662C9"/>
    <w:rPr>
      <w:color w:val="605E5C"/>
      <w:shd w:val="clear" w:color="auto" w:fill="E1DFDD"/>
    </w:rPr>
  </w:style>
  <w:style w:type="numbering" w:customStyle="1" w:styleId="Styl23">
    <w:name w:val="Styl23"/>
    <w:uiPriority w:val="99"/>
    <w:rsid w:val="00832D9E"/>
    <w:pPr>
      <w:numPr>
        <w:numId w:val="54"/>
      </w:numPr>
    </w:pPr>
  </w:style>
  <w:style w:type="character" w:customStyle="1" w:styleId="fontstyle01">
    <w:name w:val="fontstyle01"/>
    <w:basedOn w:val="Domylnaczcionkaakapitu"/>
    <w:rsid w:val="00866BE8"/>
    <w:rPr>
      <w:rFonts w:ascii="Calibri-Italic" w:hAnsi="Calibri-Italic" w:hint="default"/>
      <w:b w:val="0"/>
      <w:bCs w:val="0"/>
      <w:i/>
      <w:iCs/>
      <w:color w:val="000000"/>
      <w:sz w:val="16"/>
      <w:szCs w:val="16"/>
    </w:rPr>
  </w:style>
  <w:style w:type="table" w:customStyle="1" w:styleId="Tabela-Siatka4">
    <w:name w:val="Tabela - Siatka4"/>
    <w:basedOn w:val="Standardowy"/>
    <w:next w:val="Tabela-Siatka"/>
    <w:uiPriority w:val="39"/>
    <w:rsid w:val="009C1D6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locked/>
    <w:rsid w:val="002C3DC1"/>
    <w:rPr>
      <w:rFonts w:ascii="Tahoma" w:hAnsi="Tahoma"/>
      <w:lang w:val="x-none" w:eastAsia="ar-SA"/>
    </w:rPr>
  </w:style>
  <w:style w:type="paragraph" w:customStyle="1" w:styleId="Tekstkomentarza1">
    <w:name w:val="Tekst komentarza1"/>
    <w:basedOn w:val="Normalny"/>
    <w:link w:val="Tekstkomentarza1Znak"/>
    <w:rsid w:val="002C3DC1"/>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2C3DC1"/>
    <w:rPr>
      <w:rFonts w:ascii="Arial" w:eastAsia="Arial" w:hAnsi="Arial" w:cs="Arial"/>
      <w:sz w:val="17"/>
      <w:szCs w:val="17"/>
      <w:shd w:val="clear" w:color="auto" w:fill="FFFFFF"/>
    </w:rPr>
  </w:style>
  <w:style w:type="character" w:customStyle="1" w:styleId="CharStyle18">
    <w:name w:val="Char Style 18"/>
    <w:basedOn w:val="CharStyle7"/>
    <w:rsid w:val="002C3DC1"/>
    <w:rPr>
      <w:rFonts w:ascii="Arial" w:eastAsia="Arial" w:hAnsi="Arial" w:cs="Arial"/>
      <w:b/>
      <w:bCs/>
      <w:sz w:val="17"/>
      <w:szCs w:val="17"/>
      <w:shd w:val="clear" w:color="auto" w:fill="FFFFFF"/>
    </w:rPr>
  </w:style>
  <w:style w:type="character" w:customStyle="1" w:styleId="CharStyle24">
    <w:name w:val="Char Style 24"/>
    <w:basedOn w:val="CharStyle7"/>
    <w:rsid w:val="002C3DC1"/>
    <w:rPr>
      <w:rFonts w:ascii="Arial" w:eastAsia="Arial" w:hAnsi="Arial" w:cs="Arial"/>
      <w:b/>
      <w:bCs/>
      <w:sz w:val="17"/>
      <w:szCs w:val="17"/>
      <w:shd w:val="clear" w:color="auto" w:fill="FFFFFF"/>
    </w:rPr>
  </w:style>
  <w:style w:type="paragraph" w:customStyle="1" w:styleId="Style6">
    <w:name w:val="Style 6"/>
    <w:basedOn w:val="Normalny"/>
    <w:link w:val="CharStyle7"/>
    <w:rsid w:val="002C3DC1"/>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2C3DC1"/>
    <w:rPr>
      <w:rFonts w:ascii="Arial" w:eastAsia="Arial" w:hAnsi="Arial" w:cs="Arial"/>
      <w:sz w:val="17"/>
      <w:szCs w:val="17"/>
      <w:shd w:val="clear" w:color="auto" w:fill="FFFFFF"/>
    </w:rPr>
  </w:style>
  <w:style w:type="paragraph" w:customStyle="1" w:styleId="Style13">
    <w:name w:val="Style 13"/>
    <w:basedOn w:val="Normalny"/>
    <w:link w:val="CharStyle14"/>
    <w:rsid w:val="002C3DC1"/>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251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780496671">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09933811">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1448565">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66001014">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37989573">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EB8E7CD9-4E26-4EF7-B41A-37E4278BE587}">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1B0D70A-FEB3-479B-94AE-861A1265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4322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3</cp:revision>
  <cp:lastPrinted>2019-12-20T11:39:00Z</cp:lastPrinted>
  <dcterms:created xsi:type="dcterms:W3CDTF">2022-07-13T07:26:00Z</dcterms:created>
  <dcterms:modified xsi:type="dcterms:W3CDTF">2022-07-14T14:33:00Z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